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658"/>
        <w:jc w:val="center"/>
        <w:spacing w:before="120" w:after="120" w:line="360" w:lineRule="auto"/>
        <w:rPr>
          <w:rFonts w:hint="eastAsia" w:ascii="仿宋" w:hAnsi="仿宋" w:eastAsia="仿宋" w:cs="仿宋"/>
          <w:b/>
          <w:bCs/>
          <w:sz w:val="84"/>
          <w:szCs w:val="24"/>
          <w:lang w:eastAsia="zh-CN"/>
        </w:rPr>
      </w:pPr>
      <w:r>
        <w:rPr>
          <w:rFonts w:hint="eastAsia" w:ascii="仿宋" w:hAnsi="仿宋" w:eastAsia="仿宋" w:cs="仿宋"/>
          <w:b/>
          <w:bCs/>
          <w:sz w:val="84"/>
          <w:szCs w:val="24"/>
        </w:rPr>
        <w:t xml:space="preserve">竞争性</w:t>
      </w:r>
      <w:r>
        <w:rPr>
          <w:rFonts w:hint="eastAsia" w:ascii="仿宋" w:hAnsi="仿宋" w:eastAsia="仿宋" w:cs="仿宋"/>
          <w:b/>
          <w:bCs/>
          <w:sz w:val="84"/>
          <w:szCs w:val="24"/>
          <w:lang w:val="en-US" w:eastAsia="zh-CN"/>
        </w:rPr>
        <w:t xml:space="preserve">谈判</w:t>
      </w:r>
      <w:r>
        <w:rPr>
          <w:rFonts w:hint="eastAsia" w:ascii="仿宋" w:hAnsi="仿宋" w:eastAsia="仿宋" w:cs="仿宋"/>
          <w:b/>
          <w:bCs/>
          <w:sz w:val="84"/>
          <w:szCs w:val="24"/>
          <w:lang w:eastAsia="zh-CN"/>
        </w:rPr>
        <w:t xml:space="preserve">文件</w:t>
      </w:r>
      <w:r>
        <w:rPr>
          <w:rFonts w:hint="eastAsia" w:ascii="仿宋" w:hAnsi="仿宋" w:eastAsia="仿宋" w:cs="仿宋"/>
          <w:b/>
          <w:bCs/>
          <w:sz w:val="84"/>
          <w:szCs w:val="24"/>
          <w:lang w:eastAsia="zh-CN"/>
        </w:rPr>
      </w:r>
      <w:r/>
    </w:p>
    <w:p>
      <w:pPr>
        <w:pStyle w:val="658"/>
        <w:jc w:val="center"/>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rPr>
        <w:t xml:space="preserve">项目名称：</w:t>
      </w:r>
      <w:r>
        <w:rPr>
          <w:rFonts w:hint="eastAsia" w:ascii="仿宋" w:hAnsi="仿宋" w:eastAsia="仿宋" w:cs="仿宋"/>
          <w:b/>
          <w:bCs/>
          <w:sz w:val="32"/>
          <w:szCs w:val="24"/>
          <w:u w:val="single"/>
          <w:lang w:eastAsia="zh-CN"/>
        </w:rPr>
        <w:t xml:space="preserve">如东县退役军人事务局物业管理服务项目</w:t>
      </w:r>
      <w:r>
        <w:rPr>
          <w:rFonts w:hint="eastAsia" w:ascii="仿宋" w:hAnsi="仿宋" w:eastAsia="仿宋" w:cs="仿宋"/>
          <w:b/>
          <w:bCs/>
          <w:sz w:val="32"/>
          <w:szCs w:val="24"/>
        </w:rPr>
      </w:r>
      <w:r/>
    </w:p>
    <w:p>
      <w:pPr>
        <w:pStyle w:val="658"/>
        <w:jc w:val="center"/>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rPr>
        <w:t xml:space="preserve">项目编号：JSZC-320623-JZCG-T2025-0068</w:t>
      </w:r>
      <w:r>
        <w:rPr>
          <w:rFonts w:hint="eastAsia" w:ascii="仿宋" w:hAnsi="仿宋" w:eastAsia="仿宋" w:cs="仿宋"/>
          <w:b/>
          <w:bCs/>
          <w:sz w:val="32"/>
          <w:szCs w:val="24"/>
        </w:rPr>
      </w:r>
      <w:r/>
    </w:p>
    <w:p>
      <w:pPr>
        <w:pStyle w:val="658"/>
        <w:ind w:firstLine="2249"/>
        <w:jc w:val="left"/>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rPr>
        <w:t xml:space="preserve">（全流程电子化，适用苏采云系统）</w:t>
      </w:r>
      <w:r>
        <w:rPr>
          <w:rFonts w:hint="eastAsia" w:ascii="仿宋" w:hAnsi="仿宋" w:eastAsia="仿宋" w:cs="仿宋"/>
          <w:b/>
          <w:bCs/>
          <w:sz w:val="32"/>
          <w:szCs w:val="24"/>
        </w:rPr>
      </w:r>
      <w:r/>
    </w:p>
    <w:p>
      <w:pPr>
        <w:pStyle w:val="658"/>
        <w:ind w:firstLine="1470"/>
        <w:jc w:val="left"/>
        <w:spacing w:before="120" w:after="120" w:line="360" w:lineRule="auto"/>
        <w:rPr>
          <w:rFonts w:hint="eastAsia"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r>
        <w:rPr>
          <w:rFonts w:hint="eastAsia" w:ascii="仿宋" w:hAnsi="仿宋" w:eastAsia="仿宋" w:cs="仿宋"/>
          <w:b/>
          <w:sz w:val="30"/>
          <w:szCs w:val="30"/>
        </w:rPr>
      </w:r>
      <w:r/>
    </w:p>
    <w:p>
      <w:pPr>
        <w:pStyle w:val="658"/>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58"/>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58"/>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58"/>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58"/>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58"/>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58"/>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58"/>
        <w:jc w:val="center"/>
        <w:spacing w:before="120" w:after="120" w:line="360" w:lineRule="auto"/>
        <w:rPr>
          <w:rFonts w:hint="eastAsia" w:ascii="仿宋" w:hAnsi="仿宋" w:eastAsia="仿宋" w:cs="仿宋"/>
          <w:b/>
          <w:bCs/>
          <w:sz w:val="32"/>
          <w:szCs w:val="24"/>
          <w:lang w:eastAsia="zh-CN"/>
        </w:rPr>
      </w:pPr>
      <w:r>
        <w:rPr>
          <w:rFonts w:hint="eastAsia" w:ascii="仿宋" w:hAnsi="仿宋" w:eastAsia="仿宋" w:cs="仿宋"/>
          <w:b/>
          <w:bCs/>
          <w:sz w:val="32"/>
          <w:szCs w:val="24"/>
          <w:lang w:eastAsia="zh-CN"/>
        </w:rPr>
        <w:t xml:space="preserve">如东县公共资源交易中心</w:t>
      </w:r>
      <w:r>
        <w:rPr>
          <w:rFonts w:hint="eastAsia" w:ascii="仿宋" w:hAnsi="仿宋" w:eastAsia="仿宋" w:cs="仿宋"/>
          <w:b/>
          <w:bCs/>
          <w:sz w:val="32"/>
          <w:szCs w:val="24"/>
          <w:lang w:eastAsia="zh-CN"/>
        </w:rPr>
      </w:r>
      <w:r/>
    </w:p>
    <w:p>
      <w:pPr>
        <w:pStyle w:val="658"/>
        <w:jc w:val="center"/>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lang w:val="en-US" w:eastAsia="zh-CN"/>
        </w:rPr>
        <w:t xml:space="preserve">2</w:t>
      </w:r>
      <w:r>
        <w:rPr>
          <w:rFonts w:hint="eastAsia" w:ascii="仿宋" w:hAnsi="仿宋" w:eastAsia="仿宋" w:cs="仿宋"/>
          <w:b/>
          <w:bCs/>
          <w:sz w:val="32"/>
          <w:szCs w:val="24"/>
          <w:lang w:val="en-US" w:eastAsia="zh-CN"/>
        </w:rPr>
        <w:t xml:space="preserve">025</w:t>
      </w:r>
      <w:r>
        <w:rPr>
          <w:rFonts w:hint="eastAsia" w:ascii="仿宋" w:hAnsi="仿宋" w:eastAsia="仿宋" w:cs="仿宋"/>
          <w:b/>
          <w:bCs/>
          <w:sz w:val="32"/>
          <w:szCs w:val="24"/>
        </w:rPr>
        <w:t xml:space="preserve">年</w:t>
      </w:r>
      <w:r>
        <w:rPr>
          <w:rFonts w:hint="eastAsia" w:ascii="仿宋" w:hAnsi="仿宋" w:eastAsia="仿宋" w:cs="仿宋"/>
          <w:b/>
          <w:bCs/>
          <w:sz w:val="32"/>
          <w:szCs w:val="24"/>
          <w:lang w:val="en-US" w:eastAsia="zh-CN"/>
        </w:rPr>
        <w:t xml:space="preserve">1</w:t>
      </w:r>
      <w:r>
        <w:rPr>
          <w:rFonts w:hint="eastAsia" w:ascii="仿宋" w:hAnsi="仿宋" w:eastAsia="仿宋" w:cs="仿宋"/>
          <w:b/>
          <w:bCs/>
          <w:sz w:val="32"/>
          <w:szCs w:val="24"/>
          <w:lang w:val="en-US" w:eastAsia="zh-CN"/>
        </w:rPr>
        <w:t xml:space="preserve">2</w:t>
      </w:r>
      <w:r>
        <w:rPr>
          <w:rFonts w:hint="eastAsia" w:ascii="仿宋" w:hAnsi="仿宋" w:eastAsia="仿宋" w:cs="仿宋"/>
          <w:b/>
          <w:bCs/>
          <w:sz w:val="32"/>
          <w:szCs w:val="24"/>
        </w:rPr>
        <w:t xml:space="preserve">月</w:t>
      </w:r>
      <w:r>
        <w:rPr>
          <w:rFonts w:hint="eastAsia" w:ascii="仿宋" w:hAnsi="仿宋" w:eastAsia="仿宋" w:cs="仿宋"/>
          <w:b/>
          <w:bCs/>
          <w:sz w:val="32"/>
          <w:szCs w:val="24"/>
        </w:rPr>
      </w:r>
      <w:r/>
    </w:p>
    <w:p>
      <w:pPr>
        <w:pStyle w:val="658"/>
        <w:jc w:val="left"/>
        <w:spacing w:before="120" w:after="120"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hint="eastAsia" w:ascii="仿宋" w:hAnsi="仿宋" w:eastAsia="仿宋" w:cs="仿宋"/>
          <w:sz w:val="24"/>
          <w:szCs w:val="24"/>
          <w:u w:val="single"/>
        </w:rPr>
      </w:r>
      <w:r/>
    </w:p>
    <w:p>
      <w:pPr>
        <w:pStyle w:val="658"/>
        <w:jc w:val="center"/>
        <w:spacing w:before="120" w:after="120" w:line="360" w:lineRule="auto"/>
        <w:rPr>
          <w:rFonts w:hint="eastAsia" w:ascii="仿宋" w:hAnsi="仿宋" w:eastAsia="仿宋" w:cs="仿宋"/>
          <w:sz w:val="24"/>
          <w:szCs w:val="24"/>
        </w:rPr>
      </w:pPr>
      <w:r>
        <w:rPr>
          <w:rFonts w:hint="eastAsia" w:ascii="仿宋" w:hAnsi="仿宋" w:eastAsia="仿宋" w:cs="仿宋"/>
          <w:sz w:val="24"/>
          <w:szCs w:val="24"/>
        </w:rPr>
      </w:r>
      <w:r/>
    </w:p>
    <w:p>
      <w:pPr>
        <w:pStyle w:val="658"/>
        <w:jc w:val="center"/>
        <w:spacing w:line="480" w:lineRule="auto"/>
        <w:rPr>
          <w:rFonts w:hint="eastAsia" w:ascii="仿宋" w:hAnsi="仿宋" w:eastAsia="仿宋" w:cs="仿宋"/>
          <w:b/>
          <w:sz w:val="44"/>
          <w:szCs w:val="21"/>
        </w:rPr>
        <w:outlineLvl w:val="9"/>
      </w:pPr>
      <w:r>
        <w:rPr>
          <w:rFonts w:hint="eastAsia" w:ascii="仿宋" w:hAnsi="仿宋" w:eastAsia="仿宋" w:cs="仿宋"/>
          <w:szCs w:val="21"/>
        </w:rP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仿宋" w:hAnsi="仿宋" w:eastAsia="仿宋" w:cs="仿宋"/>
          <w:b/>
          <w:sz w:val="44"/>
          <w:szCs w:val="21"/>
          <w:lang w:eastAsia="zh-CN"/>
        </w:rPr>
        <w:t xml:space="preserve">总</w:t>
      </w:r>
      <w:r>
        <w:rPr>
          <w:rFonts w:hint="eastAsia" w:ascii="仿宋" w:hAnsi="仿宋" w:eastAsia="仿宋" w:cs="仿宋"/>
          <w:b/>
          <w:sz w:val="44"/>
          <w:szCs w:val="21"/>
        </w:rPr>
        <w:t xml:space="preserve">目录</w:t>
      </w:r>
      <w:r>
        <w:rPr>
          <w:rFonts w:hint="eastAsia" w:ascii="仿宋" w:hAnsi="仿宋" w:eastAsia="仿宋" w:cs="仿宋"/>
          <w:b/>
          <w:sz w:val="44"/>
          <w:szCs w:val="21"/>
        </w:rPr>
      </w:r>
      <w:r/>
    </w:p>
    <w:p>
      <w:pPr>
        <w:pStyle w:val="710"/>
        <w:tabs>
          <w:tab w:val="right" w:pos="8953" w:leader="dot"/>
        </w:tabs>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TOC \o "1-1" \h \u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_Toc3814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第一章  谈判邀请</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_Toc3814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２</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r>
        <w:rPr>
          <w:rFonts w:hint="eastAsia" w:ascii="仿宋" w:hAnsi="仿宋" w:eastAsia="仿宋" w:cs="仿宋"/>
          <w:b/>
          <w:bCs/>
          <w:sz w:val="30"/>
          <w:szCs w:val="30"/>
        </w:rPr>
      </w:r>
      <w:r/>
    </w:p>
    <w:p>
      <w:pPr>
        <w:pStyle w:val="710"/>
        <w:tabs>
          <w:tab w:val="right" w:pos="8953" w:leader="dot"/>
        </w:tabs>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_Toc6108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第二章  供应商须知</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_Toc6108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７</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r>
        <w:rPr>
          <w:rFonts w:hint="eastAsia" w:ascii="仿宋" w:hAnsi="仿宋" w:eastAsia="仿宋" w:cs="仿宋"/>
          <w:b/>
          <w:bCs/>
          <w:sz w:val="30"/>
          <w:szCs w:val="30"/>
        </w:rPr>
      </w:r>
      <w:r/>
    </w:p>
    <w:p>
      <w:pPr>
        <w:pStyle w:val="710"/>
        <w:tabs>
          <w:tab w:val="right" w:pos="8953" w:leader="dot"/>
        </w:tabs>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_Toc32096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第三章  合同文本</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_Toc32096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２２</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r>
        <w:rPr>
          <w:rFonts w:hint="eastAsia" w:ascii="仿宋" w:hAnsi="仿宋" w:eastAsia="仿宋" w:cs="仿宋"/>
          <w:b/>
          <w:bCs/>
          <w:sz w:val="30"/>
          <w:szCs w:val="30"/>
        </w:rPr>
      </w:r>
      <w:r/>
    </w:p>
    <w:p>
      <w:pPr>
        <w:pStyle w:val="710"/>
        <w:tabs>
          <w:tab w:val="right" w:pos="8953" w:leader="dot"/>
        </w:tabs>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_Toc10129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第四章 采购需求</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_Toc10129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２６</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r>
        <w:rPr>
          <w:rFonts w:hint="eastAsia" w:ascii="仿宋" w:hAnsi="仿宋" w:eastAsia="仿宋" w:cs="仿宋"/>
          <w:b/>
          <w:bCs/>
          <w:sz w:val="30"/>
          <w:szCs w:val="30"/>
        </w:rPr>
      </w:r>
      <w:r/>
    </w:p>
    <w:p>
      <w:pPr>
        <w:pStyle w:val="710"/>
        <w:tabs>
          <w:tab w:val="right" w:pos="8953" w:leader="dot"/>
        </w:tabs>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_Toc17654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第五章  响应文件格式</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_Toc17654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３４</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r>
        <w:rPr>
          <w:rFonts w:hint="eastAsia" w:ascii="仿宋" w:hAnsi="仿宋" w:eastAsia="仿宋" w:cs="仿宋"/>
          <w:b/>
          <w:bCs/>
          <w:sz w:val="30"/>
          <w:szCs w:val="30"/>
        </w:rPr>
      </w:r>
      <w:r/>
    </w:p>
    <w:p>
      <w:pPr>
        <w:pStyle w:val="658"/>
        <w:numPr>
          <w:ilvl w:val="0"/>
          <w:numId w:val="0"/>
        </w:numPr>
        <w:spacing w:line="480" w:lineRule="auto"/>
        <w:rPr>
          <w:rFonts w:hint="eastAsia" w:ascii="仿宋" w:hAnsi="仿宋" w:eastAsia="仿宋" w:cs="仿宋"/>
          <w:szCs w:val="21"/>
        </w:rPr>
        <w:outlineLvl w:val="0"/>
      </w:pPr>
      <w:r>
        <w:rPr>
          <w:rFonts w:hint="eastAsia" w:ascii="仿宋" w:hAnsi="仿宋" w:eastAsia="仿宋" w:cs="仿宋"/>
          <w:b/>
          <w:bCs/>
          <w:sz w:val="30"/>
          <w:szCs w:val="30"/>
        </w:rPr>
        <w:fldChar w:fldCharType="end"/>
      </w: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70"/>
        <w:rPr>
          <w:rFonts w:hint="eastAsia" w:ascii="仿宋" w:hAnsi="仿宋" w:eastAsia="仿宋" w:cs="仿宋"/>
          <w:szCs w:val="21"/>
        </w:rPr>
      </w:pP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70"/>
        <w:rPr>
          <w:rFonts w:hint="eastAsia" w:ascii="仿宋" w:hAnsi="仿宋" w:eastAsia="仿宋" w:cs="仿宋"/>
          <w:szCs w:val="21"/>
        </w:rPr>
      </w:pP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70"/>
        <w:rPr>
          <w:rFonts w:hint="eastAsia" w:ascii="仿宋" w:hAnsi="仿宋" w:eastAsia="仿宋" w:cs="仿宋"/>
          <w:szCs w:val="21"/>
        </w:rPr>
      </w:pP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70"/>
        <w:rPr>
          <w:rFonts w:hint="eastAsia"/>
        </w:rPr>
      </w:pPr>
      <w:r>
        <w:rPr>
          <w:rFonts w:hint="eastAsia"/>
        </w:rPr>
      </w:r>
      <w:r/>
    </w:p>
    <w:p>
      <w:pPr>
        <w:pStyle w:val="658"/>
        <w:rPr>
          <w:rFonts w:hint="eastAsia" w:ascii="仿宋" w:hAnsi="仿宋" w:eastAsia="仿宋" w:cs="仿宋"/>
          <w:szCs w:val="21"/>
        </w:rPr>
      </w:pPr>
      <w:r>
        <w:rPr>
          <w:rFonts w:hint="eastAsia" w:ascii="仿宋" w:hAnsi="仿宋" w:eastAsia="仿宋" w:cs="仿宋"/>
          <w:szCs w:val="21"/>
        </w:rPr>
      </w:r>
      <w:r/>
    </w:p>
    <w:p>
      <w:pPr>
        <w:pStyle w:val="658"/>
        <w:rPr>
          <w:rFonts w:hint="eastAsia" w:ascii="仿宋" w:hAnsi="仿宋" w:eastAsia="仿宋" w:cs="仿宋"/>
          <w:szCs w:val="21"/>
        </w:rPr>
      </w:pPr>
      <w:r>
        <w:rPr>
          <w:rFonts w:hint="eastAsia" w:ascii="仿宋" w:hAnsi="仿宋" w:eastAsia="仿宋" w:cs="仿宋"/>
          <w:szCs w:val="21"/>
        </w:rPr>
      </w:r>
      <w:r/>
    </w:p>
    <w:p>
      <w:pPr>
        <w:pStyle w:val="658"/>
        <w:jc w:val="center"/>
        <w:keepNext/>
        <w:rPr>
          <w:rFonts w:hint="eastAsia" w:ascii="仿宋" w:hAnsi="仿宋" w:eastAsia="仿宋" w:cs="仿宋"/>
          <w:b/>
          <w:bCs/>
          <w:sz w:val="44"/>
          <w:szCs w:val="44"/>
        </w:rPr>
        <w:outlineLvl w:val="0"/>
      </w:pPr>
      <w:r>
        <w:rPr>
          <w:rFonts w:hint="eastAsia" w:ascii="仿宋" w:hAnsi="仿宋" w:eastAsia="仿宋" w:cs="仿宋"/>
          <w:b/>
          <w:bCs/>
          <w:sz w:val="44"/>
          <w:szCs w:val="44"/>
        </w:rPr>
        <w:br w:type="page" w:clear="all"/>
      </w:r>
      <w:bookmarkStart w:id="6" w:name="_Toc3814"/>
      <w:r>
        <w:rPr>
          <w:rFonts w:hint="eastAsia" w:ascii="仿宋" w:hAnsi="仿宋" w:eastAsia="仿宋" w:cs="仿宋"/>
          <w:b/>
          <w:bCs/>
          <w:sz w:val="44"/>
          <w:szCs w:val="44"/>
        </w:rPr>
        <w:t xml:space="preserve">第一章  </w:t>
      </w:r>
      <w:bookmarkEnd w:id="0"/>
      <w:r>
        <w:rPr>
          <w:rFonts w:hint="eastAsia" w:ascii="仿宋" w:hAnsi="仿宋" w:eastAsia="仿宋" w:cs="仿宋"/>
          <w:b/>
          <w:bCs/>
          <w:sz w:val="44"/>
          <w:szCs w:val="44"/>
        </w:rPr>
        <w:t xml:space="preserve">谈判邀请</w:t>
      </w:r>
      <w:bookmarkEnd w:id="6"/>
      <w:r>
        <w:rPr>
          <w:rFonts w:hint="eastAsia" w:ascii="仿宋" w:hAnsi="仿宋" w:eastAsia="仿宋" w:cs="仿宋"/>
          <w:b/>
          <w:bCs/>
          <w:sz w:val="44"/>
          <w:szCs w:val="44"/>
        </w:rPr>
      </w:r>
      <w:r/>
    </w:p>
    <w:p>
      <w:pPr>
        <w:pStyle w:val="658"/>
        <w:ind w:firstLine="480"/>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lang w:eastAsia="zh-CN"/>
        </w:rPr>
        <w:t xml:space="preserve">如东县退役军人事务局</w:t>
      </w:r>
      <w:r>
        <w:rPr>
          <w:rFonts w:hint="eastAsia" w:ascii="仿宋" w:hAnsi="仿宋" w:eastAsia="仿宋" w:cs="仿宋"/>
          <w:sz w:val="24"/>
          <w:szCs w:val="24"/>
        </w:rPr>
        <w:t xml:space="preserve">的委托，</w:t>
      </w:r>
      <w:r>
        <w:rPr>
          <w:rFonts w:hint="eastAsia" w:ascii="仿宋" w:hAnsi="仿宋" w:eastAsia="仿宋" w:cs="仿宋"/>
          <w:sz w:val="24"/>
          <w:szCs w:val="24"/>
          <w:lang w:eastAsia="zh-CN"/>
        </w:rPr>
        <w:t xml:space="preserve">如东县公共资源交易中心</w:t>
      </w:r>
      <w:r>
        <w:rPr>
          <w:rFonts w:hint="eastAsia" w:ascii="仿宋" w:hAnsi="仿宋" w:eastAsia="仿宋" w:cs="仿宋"/>
          <w:sz w:val="24"/>
          <w:szCs w:val="24"/>
        </w:rPr>
        <w:t xml:space="preserve">就[</w:t>
      </w:r>
      <w:r>
        <w:rPr>
          <w:rFonts w:hint="eastAsia" w:ascii="仿宋" w:hAnsi="仿宋" w:eastAsia="仿宋" w:cs="仿宋"/>
          <w:sz w:val="24"/>
          <w:szCs w:val="24"/>
          <w:lang w:eastAsia="zh-CN"/>
        </w:rPr>
        <w:t xml:space="preserve">如东县退役军人事务局物业管理服务项目</w:t>
      </w:r>
      <w:r>
        <w:rPr>
          <w:rFonts w:hint="eastAsia" w:ascii="仿宋" w:hAnsi="仿宋" w:eastAsia="仿宋" w:cs="仿宋"/>
          <w:sz w:val="24"/>
          <w:szCs w:val="24"/>
        </w:rPr>
        <w:t xml:space="preserve">([JSZC-320623-JZCG-T2025-0068])项目进行竞争性谈判采购，欢迎符合条件的供应商参加谈判。</w:t>
      </w:r>
      <w:r>
        <w:rPr>
          <w:rFonts w:hint="eastAsia" w:ascii="仿宋" w:hAnsi="仿宋" w:eastAsia="仿宋" w:cs="仿宋"/>
          <w:sz w:val="24"/>
          <w:szCs w:val="24"/>
        </w:rPr>
      </w:r>
      <w:r/>
    </w:p>
    <w:p>
      <w:pPr>
        <w:pStyle w:val="658"/>
        <w:ind w:firstLine="480"/>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rPr>
          <w:rFonts w:hint="eastAsia" w:ascii="仿宋" w:hAnsi="仿宋" w:eastAsia="仿宋" w:cs="仿宋"/>
          <w:sz w:val="24"/>
          <w:szCs w:val="24"/>
        </w:rPr>
      </w:r>
      <w:r/>
    </w:p>
    <w:p>
      <w:pPr>
        <w:pStyle w:val="658"/>
        <w:ind w:firstLine="480"/>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如东县退役军人事务局物业管理服务项目</w:t>
      </w:r>
      <w:r>
        <w:rPr>
          <w:rFonts w:hint="eastAsia" w:ascii="仿宋" w:hAnsi="仿宋" w:eastAsia="仿宋" w:cs="仿宋"/>
          <w:sz w:val="24"/>
          <w:szCs w:val="24"/>
        </w:rPr>
        <w:t xml:space="preserve">竞争性谈判项目的潜在供应商可在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，并于</w:t>
      </w:r>
      <w:r>
        <w:rPr>
          <w:rFonts w:hint="eastAsia" w:ascii="仿宋" w:hAnsi="仿宋" w:eastAsia="仿宋" w:cs="仿宋"/>
          <w:sz w:val="24"/>
          <w:szCs w:val="24"/>
          <w:u w:val="single"/>
          <w:lang w:val="en-US" w:eastAsia="zh-CN"/>
        </w:rPr>
        <w:t xml:space="preserve">2025</w:t>
      </w:r>
      <w:r>
        <w:rPr>
          <w:rFonts w:hint="eastAsia" w:ascii="仿宋" w:hAnsi="仿宋" w:eastAsia="仿宋" w:cs="仿宋"/>
          <w:bCs/>
          <w:sz w:val="24"/>
          <w:szCs w:val="24"/>
          <w:u w:val="single"/>
        </w:rPr>
        <w:t xml:space="preserve">年</w:t>
      </w:r>
      <w:r>
        <w:rPr>
          <w:rFonts w:hint="eastAsia" w:ascii="仿宋" w:hAnsi="仿宋" w:eastAsia="仿宋" w:cs="仿宋"/>
          <w:bCs/>
          <w:sz w:val="24"/>
          <w:szCs w:val="24"/>
          <w:u w:val="single"/>
          <w:lang w:val="en-US" w:eastAsia="zh-CN"/>
        </w:rPr>
        <w:t xml:space="preserve">1</w:t>
      </w:r>
      <w:r>
        <w:rPr>
          <w:rFonts w:hint="eastAsia" w:ascii="仿宋" w:hAnsi="仿宋" w:eastAsia="仿宋" w:cs="仿宋"/>
          <w:bCs/>
          <w:sz w:val="24"/>
          <w:szCs w:val="24"/>
          <w:u w:val="single"/>
          <w:lang w:val="en-US" w:eastAsia="zh-CN"/>
        </w:rPr>
        <w:t xml:space="preserve">2</w:t>
      </w:r>
      <w:r>
        <w:rPr>
          <w:rFonts w:hint="eastAsia" w:ascii="仿宋" w:hAnsi="仿宋" w:eastAsia="仿宋" w:cs="仿宋"/>
          <w:bCs/>
          <w:sz w:val="24"/>
          <w:szCs w:val="24"/>
          <w:u w:val="single"/>
        </w:rPr>
        <w:t xml:space="preserve">月</w:t>
      </w:r>
      <w:r>
        <w:rPr>
          <w:rFonts w:hint="eastAsia" w:ascii="仿宋" w:hAnsi="仿宋" w:eastAsia="仿宋" w:cs="仿宋"/>
          <w:bCs/>
          <w:sz w:val="24"/>
          <w:szCs w:val="24"/>
          <w:u w:val="single"/>
          <w:lang w:val="en-US" w:eastAsia="zh-CN"/>
        </w:rPr>
        <w:t xml:space="preserve">1</w:t>
      </w:r>
      <w:r>
        <w:rPr>
          <w:rFonts w:hint="eastAsia" w:ascii="仿宋" w:hAnsi="仿宋" w:eastAsia="仿宋" w:cs="仿宋"/>
          <w:bCs/>
          <w:sz w:val="24"/>
          <w:szCs w:val="24"/>
          <w:u w:val="single"/>
          <w:lang w:val="en-US" w:eastAsia="zh-CN"/>
        </w:rPr>
        <w:t xml:space="preserve">2</w:t>
      </w:r>
      <w:r>
        <w:rPr>
          <w:rFonts w:hint="eastAsia" w:ascii="仿宋" w:hAnsi="仿宋" w:eastAsia="仿宋" w:cs="仿宋"/>
          <w:bCs/>
          <w:sz w:val="24"/>
          <w:szCs w:val="24"/>
          <w:u w:val="single"/>
        </w:rPr>
        <w:t xml:space="preserve">日</w:t>
      </w:r>
      <w:r>
        <w:rPr>
          <w:rFonts w:hint="eastAsia" w:ascii="仿宋" w:hAnsi="仿宋" w:eastAsia="仿宋" w:cs="仿宋"/>
          <w:bCs/>
          <w:sz w:val="24"/>
          <w:szCs w:val="24"/>
          <w:u w:val="single"/>
          <w:lang w:val="en-US" w:eastAsia="zh-CN"/>
        </w:rPr>
        <w:t xml:space="preserve">8</w:t>
      </w:r>
      <w:r>
        <w:rPr>
          <w:rFonts w:hint="eastAsia" w:ascii="仿宋" w:hAnsi="仿宋" w:eastAsia="仿宋" w:cs="仿宋"/>
          <w:bCs/>
          <w:sz w:val="24"/>
          <w:szCs w:val="24"/>
          <w:u w:val="single"/>
        </w:rPr>
        <w:t xml:space="preserve">点</w:t>
      </w:r>
      <w:r>
        <w:rPr>
          <w:rFonts w:hint="eastAsia" w:ascii="仿宋" w:hAnsi="仿宋" w:eastAsia="仿宋" w:cs="仿宋"/>
          <w:bCs/>
          <w:sz w:val="24"/>
          <w:szCs w:val="24"/>
          <w:u w:val="single"/>
          <w:lang w:val="en-US" w:eastAsia="zh-CN"/>
        </w:rPr>
        <w:t xml:space="preserve">3</w:t>
      </w:r>
      <w:r>
        <w:rPr>
          <w:rFonts w:hint="eastAsia" w:ascii="仿宋" w:hAnsi="仿宋" w:eastAsia="仿宋" w:cs="仿宋"/>
          <w:bCs/>
          <w:sz w:val="24"/>
          <w:szCs w:val="24"/>
          <w:u w:val="single"/>
          <w:lang w:val="en-US" w:eastAsia="zh-CN"/>
        </w:rPr>
        <w:t xml:space="preserve">0</w:t>
      </w:r>
      <w:r>
        <w:rPr>
          <w:rFonts w:hint="eastAsia" w:ascii="仿宋" w:hAnsi="仿宋" w:eastAsia="仿宋" w:cs="仿宋"/>
          <w:bCs/>
          <w:sz w:val="24"/>
          <w:szCs w:val="24"/>
          <w:u w:val="single"/>
        </w:rPr>
        <w:t xml:space="preserve">分（</w:t>
      </w:r>
      <w:r>
        <w:rPr>
          <w:rFonts w:hint="eastAsia" w:ascii="仿宋" w:hAnsi="仿宋" w:eastAsia="仿宋" w:cs="仿宋"/>
          <w:bCs/>
          <w:sz w:val="24"/>
          <w:szCs w:val="24"/>
        </w:rPr>
        <w:t xml:space="preserve">北京时间）前递交响应文件</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658"/>
        <w:ind w:firstLine="498"/>
        <w:keepLines/>
        <w:keepNext/>
        <w:spacing w:before="145" w:after="145" w:line="360" w:lineRule="auto"/>
        <w:rPr>
          <w:rFonts w:hint="eastAsia" w:ascii="仿宋" w:hAnsi="仿宋" w:eastAsia="仿宋" w:cs="仿宋"/>
          <w:b/>
          <w:bCs/>
          <w:sz w:val="32"/>
          <w:szCs w:val="32"/>
        </w:rPr>
        <w:outlineLvl w:val="2"/>
      </w:pPr>
      <w:r/>
      <w:bookmarkStart w:id="7" w:name="_Toc28359002"/>
      <w:r/>
      <w:bookmarkStart w:id="8" w:name="_Toc28359079"/>
      <w:r/>
      <w:bookmarkStart w:id="9" w:name="_Toc35393621"/>
      <w:r/>
      <w:bookmarkStart w:id="10" w:name="_Toc35393790"/>
      <w:r/>
      <w:bookmarkStart w:id="11" w:name="_Toc38985263"/>
      <w:r/>
      <w:bookmarkStart w:id="12" w:name="_Hlk24379207"/>
      <w:r>
        <w:rPr>
          <w:rFonts w:hint="eastAsia" w:ascii="仿宋" w:hAnsi="仿宋" w:eastAsia="仿宋" w:cs="仿宋"/>
          <w:b/>
          <w:bCs/>
          <w:sz w:val="32"/>
          <w:szCs w:val="32"/>
        </w:rPr>
        <w:t xml:space="preserve">一、项目基本情况</w:t>
      </w:r>
      <w:bookmarkEnd w:id="7"/>
      <w:r/>
      <w:bookmarkEnd w:id="8"/>
      <w:r/>
      <w:bookmarkEnd w:id="9"/>
      <w:r/>
      <w:bookmarkEnd w:id="10"/>
      <w:r/>
      <w:bookmarkEnd w:id="11"/>
      <w:r>
        <w:rPr>
          <w:rFonts w:hint="eastAsia" w:ascii="仿宋" w:hAnsi="仿宋" w:eastAsia="仿宋" w:cs="仿宋"/>
          <w:b/>
          <w:bCs/>
          <w:sz w:val="32"/>
          <w:szCs w:val="32"/>
        </w:rPr>
      </w:r>
      <w:r/>
    </w:p>
    <w:p>
      <w:pPr>
        <w:pStyle w:val="658"/>
        <w:ind w:firstLine="480"/>
        <w:rPr>
          <w:rFonts w:hint="eastAsia" w:ascii="仿宋" w:hAnsi="仿宋" w:eastAsia="仿宋" w:cs="仿宋"/>
          <w:sz w:val="24"/>
          <w:szCs w:val="24"/>
        </w:rPr>
      </w:pPr>
      <w:r/>
      <w:bookmarkEnd w:id="12"/>
      <w:r>
        <w:rPr>
          <w:rFonts w:hint="eastAsia" w:ascii="仿宋" w:hAnsi="仿宋" w:eastAsia="仿宋" w:cs="仿宋"/>
          <w:sz w:val="24"/>
          <w:szCs w:val="24"/>
        </w:rPr>
        <w:t xml:space="preserve">1.项目编号：JSZC-320623-JZCG-T2025-0068</w:t>
      </w:r>
      <w:r>
        <w:rPr>
          <w:rFonts w:hint="eastAsia" w:ascii="仿宋" w:hAnsi="仿宋" w:eastAsia="仿宋" w:cs="仿宋"/>
          <w:sz w:val="24"/>
          <w:szCs w:val="24"/>
        </w:rPr>
      </w:r>
      <w:r/>
    </w:p>
    <w:p>
      <w:pPr>
        <w:pStyle w:val="658"/>
        <w:ind w:firstLine="480"/>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项目名称：</w:t>
      </w:r>
      <w:r>
        <w:rPr>
          <w:rFonts w:hint="eastAsia" w:ascii="仿宋" w:hAnsi="仿宋" w:eastAsia="仿宋" w:cs="仿宋"/>
          <w:sz w:val="24"/>
          <w:szCs w:val="24"/>
          <w:u w:val="none"/>
          <w:lang w:val="en-US" w:eastAsia="zh-CN"/>
        </w:rPr>
        <w:t xml:space="preserve">如东县退役军人事务局物业管理服务项目</w:t>
      </w:r>
      <w:r>
        <w:rPr>
          <w:rFonts w:hint="eastAsia" w:ascii="仿宋" w:hAnsi="仿宋" w:eastAsia="仿宋" w:cs="仿宋"/>
          <w:sz w:val="24"/>
          <w:szCs w:val="24"/>
        </w:rPr>
      </w:r>
      <w:r/>
    </w:p>
    <w:p>
      <w:pPr>
        <w:pStyle w:val="658"/>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3.采购方式：竞争性谈判</w:t>
      </w:r>
      <w:r>
        <w:rPr>
          <w:rFonts w:hint="eastAsia" w:ascii="仿宋" w:hAnsi="仿宋" w:eastAsia="仿宋" w:cs="仿宋"/>
          <w:sz w:val="24"/>
          <w:szCs w:val="24"/>
          <w:lang w:val="en-US" w:eastAsia="zh-CN"/>
        </w:rPr>
      </w:r>
      <w:r/>
    </w:p>
    <w:p>
      <w:pPr>
        <w:pStyle w:val="658"/>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4.项目类型</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lang w:val="en-US" w:eastAsia="zh-CN"/>
        </w:rPr>
      </w:r>
      <w:r/>
    </w:p>
    <w:p>
      <w:pPr>
        <w:pStyle w:val="658"/>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5.所属行业：</w:t>
      </w:r>
      <w:r>
        <w:rPr>
          <w:rFonts w:hint="eastAsia" w:ascii="仿宋" w:hAnsi="仿宋" w:eastAsia="仿宋" w:cs="仿宋"/>
          <w:sz w:val="24"/>
          <w:szCs w:val="24"/>
          <w:lang w:eastAsia="zh-CN"/>
        </w:rPr>
        <w:t xml:space="preserve">物业管理</w:t>
      </w:r>
      <w:r>
        <w:rPr>
          <w:rFonts w:hint="eastAsia" w:ascii="仿宋" w:hAnsi="仿宋" w:eastAsia="仿宋" w:cs="仿宋"/>
          <w:sz w:val="24"/>
          <w:szCs w:val="24"/>
          <w:lang w:val="en-US" w:eastAsia="zh-CN"/>
        </w:rPr>
      </w:r>
      <w:r/>
    </w:p>
    <w:p>
      <w:pPr>
        <w:pStyle w:val="658"/>
        <w:ind w:firstLine="480"/>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6.预算金额：28.08万元/年</w:t>
      </w:r>
      <w:r>
        <w:rPr>
          <w:rFonts w:ascii="仿宋" w:hAnsi="仿宋" w:eastAsia="仿宋" w:cs="仿宋"/>
          <w:sz w:val="24"/>
          <w:szCs w:val="24"/>
          <w:lang w:val="en-US" w:eastAsia="zh-CN"/>
        </w:rPr>
      </w:r>
      <w:r/>
    </w:p>
    <w:p>
      <w:pPr>
        <w:pStyle w:val="658"/>
        <w:ind w:firstLine="480"/>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最高限价（如有）：/</w:t>
      </w:r>
      <w:r>
        <w:rPr>
          <w:rFonts w:ascii="仿宋" w:hAnsi="仿宋" w:eastAsia="仿宋" w:cs="仿宋"/>
          <w:sz w:val="24"/>
          <w:szCs w:val="24"/>
          <w:lang w:val="en-US" w:eastAsia="zh-CN"/>
        </w:rPr>
      </w:r>
      <w:r/>
    </w:p>
    <w:p>
      <w:pPr>
        <w:pStyle w:val="658"/>
        <w:ind w:firstLine="480"/>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.采购需求（简介）：</w:t>
      </w:r>
      <w:r>
        <w:rPr>
          <w:rFonts w:hint="eastAsia" w:ascii="仿宋" w:hAnsi="仿宋" w:eastAsia="仿宋" w:cs="仿宋"/>
          <w:sz w:val="24"/>
          <w:szCs w:val="24"/>
          <w:lang w:eastAsia="zh-CN"/>
        </w:rPr>
        <w:t xml:space="preserve">物业管理服务项目包含安保服务、保洁服务、水电维修等。</w:t>
      </w:r>
      <w:r>
        <w:rPr>
          <w:rFonts w:hint="eastAsia" w:ascii="仿宋" w:hAnsi="仿宋" w:eastAsia="仿宋" w:cs="仿宋"/>
          <w:sz w:val="24"/>
          <w:szCs w:val="24"/>
        </w:rPr>
        <w:t xml:space="preserve">（详细内容见本</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第四章）</w:t>
      </w:r>
      <w:r>
        <w:rPr>
          <w:rFonts w:hint="eastAsia" w:ascii="仿宋" w:hAnsi="仿宋" w:eastAsia="仿宋" w:cs="仿宋"/>
          <w:sz w:val="24"/>
          <w:szCs w:val="24"/>
          <w:u w:val="single"/>
        </w:rPr>
      </w:r>
      <w:r/>
    </w:p>
    <w:p>
      <w:pPr>
        <w:pStyle w:val="658"/>
        <w:numPr>
          <w:ilvl w:val="0"/>
          <w:numId w:val="0"/>
        </w:numPr>
        <w:ind w:firstLine="480"/>
        <w:rPr>
          <w:rFonts w:ascii="仿宋" w:hAnsi="仿宋" w:eastAsia="仿宋" w:cs="仿宋"/>
          <w:color w:val="000000"/>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.合同履行期限：</w:t>
      </w:r>
      <w:r>
        <w:rPr>
          <w:rFonts w:ascii="FangSong" w:hAnsi="FangSong" w:eastAsia="FangSong" w:cs="FangSong"/>
          <w:color w:val="000000"/>
          <w:sz w:val="24"/>
        </w:rPr>
        <w:t xml:space="preserve">1年（自合同签订后成交供应商进场服务之日起算）</w:t>
      </w:r>
      <w:r>
        <w:rPr>
          <w:rFonts w:hint="eastAsia" w:ascii="仿宋" w:hAnsi="仿宋" w:eastAsia="仿宋" w:cs="仿宋"/>
          <w:sz w:val="24"/>
          <w:szCs w:val="24"/>
        </w:rPr>
        <w:t xml:space="preserve">。</w:t>
      </w:r>
      <w:r>
        <w:rPr>
          <w:rFonts w:ascii="仿宋" w:hAnsi="仿宋" w:eastAsia="仿宋" w:cs="仿宋"/>
          <w:color w:val="000000"/>
          <w:sz w:val="24"/>
          <w:szCs w:val="24"/>
        </w:rPr>
      </w:r>
      <w:r/>
    </w:p>
    <w:p>
      <w:pPr>
        <w:pStyle w:val="658"/>
        <w:ind w:firstLine="480"/>
        <w:rPr>
          <w:rFonts w:hint="eastAsia" w:ascii="仿宋" w:hAnsi="仿宋" w:eastAsia="仿宋" w:cs="仿宋"/>
          <w:sz w:val="24"/>
          <w:szCs w:val="24"/>
          <w:highlight w:val="cyan"/>
          <w:lang w:val="en-US" w:eastAsia="zh-CN"/>
        </w:rPr>
      </w:pPr>
      <w:r>
        <w:rPr>
          <w:rFonts w:hint="eastAsia" w:ascii="仿宋" w:hAnsi="仿宋" w:eastAsia="仿宋" w:cs="仿宋"/>
          <w:sz w:val="24"/>
          <w:szCs w:val="24"/>
          <w:lang w:val="en-US" w:eastAsia="zh-CN"/>
        </w:rPr>
        <w:t xml:space="preserve">9.本项目是否接受联合体投标</w:t>
      </w:r>
      <w:r>
        <w:rPr>
          <w:rFonts w:hint="eastAsia" w:ascii="仿宋" w:hAnsi="仿宋" w:eastAsia="仿宋" w:cs="仿宋"/>
          <w:sz w:val="24"/>
          <w:szCs w:val="24"/>
          <w:highlight w:val="none"/>
          <w:lang w:val="en-US" w:eastAsia="zh-CN"/>
        </w:rPr>
        <w:t xml:space="preserve">：否。</w:t>
      </w:r>
      <w:r>
        <w:rPr>
          <w:rFonts w:hint="eastAsia" w:ascii="仿宋" w:hAnsi="仿宋" w:eastAsia="仿宋" w:cs="仿宋"/>
          <w:sz w:val="24"/>
          <w:szCs w:val="24"/>
          <w:highlight w:val="cyan"/>
          <w:lang w:val="en-US" w:eastAsia="zh-CN"/>
        </w:rPr>
      </w:r>
      <w:r/>
    </w:p>
    <w:p>
      <w:pPr>
        <w:pStyle w:val="658"/>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10.本项目是否接受分包：否。</w:t>
      </w:r>
      <w:r>
        <w:rPr>
          <w:rFonts w:hint="eastAsia" w:ascii="仿宋" w:hAnsi="仿宋" w:eastAsia="仿宋" w:cs="仿宋"/>
          <w:sz w:val="24"/>
          <w:szCs w:val="24"/>
          <w:highlight w:val="none"/>
        </w:rPr>
      </w:r>
      <w:r/>
    </w:p>
    <w:p>
      <w:pPr>
        <w:pStyle w:val="658"/>
        <w:ind w:firstLine="498"/>
        <w:keepLines/>
        <w:keepNext/>
        <w:spacing w:before="145" w:after="145" w:line="360" w:lineRule="auto"/>
        <w:rPr>
          <w:rFonts w:hint="eastAsia" w:ascii="仿宋" w:hAnsi="仿宋" w:eastAsia="仿宋" w:cs="仿宋"/>
          <w:b/>
          <w:bCs/>
          <w:sz w:val="32"/>
          <w:szCs w:val="32"/>
        </w:rPr>
        <w:outlineLvl w:val="2"/>
      </w:pPr>
      <w:r/>
      <w:bookmarkStart w:id="13" w:name="_Toc28359080"/>
      <w:r/>
      <w:bookmarkStart w:id="14" w:name="_Toc28359003"/>
      <w:r/>
      <w:bookmarkStart w:id="15" w:name="_Toc35393622"/>
      <w:r/>
      <w:bookmarkStart w:id="16" w:name="_Toc35393791"/>
      <w:r/>
      <w:bookmarkStart w:id="17" w:name="_Toc38985264"/>
      <w:r>
        <w:rPr>
          <w:rFonts w:hint="eastAsia" w:ascii="仿宋" w:hAnsi="仿宋" w:eastAsia="仿宋" w:cs="仿宋"/>
          <w:b/>
          <w:bCs/>
          <w:sz w:val="32"/>
          <w:szCs w:val="32"/>
        </w:rPr>
        <w:t xml:space="preserve">二、申请人的资格要求：</w:t>
      </w:r>
      <w:bookmarkEnd w:id="13"/>
      <w:r/>
      <w:bookmarkEnd w:id="14"/>
      <w:r/>
      <w:bookmarkEnd w:id="15"/>
      <w:r/>
      <w:bookmarkEnd w:id="16"/>
      <w:r/>
      <w:bookmarkEnd w:id="17"/>
      <w:r>
        <w:rPr>
          <w:rFonts w:hint="eastAsia" w:ascii="仿宋" w:hAnsi="仿宋" w:eastAsia="仿宋" w:cs="仿宋"/>
          <w:b/>
          <w:bCs/>
          <w:sz w:val="32"/>
          <w:szCs w:val="32"/>
        </w:rPr>
      </w:r>
      <w:r/>
    </w:p>
    <w:p>
      <w:pPr>
        <w:pStyle w:val="658"/>
        <w:ind w:firstLine="480"/>
        <w:rPr>
          <w:rFonts w:hint="eastAsia"/>
        </w:rPr>
      </w:pPr>
      <w:r>
        <w:rPr>
          <w:rFonts w:hint="eastAsia" w:ascii="仿宋" w:hAnsi="仿宋" w:eastAsia="仿宋" w:cs="仿宋"/>
          <w:sz w:val="24"/>
          <w:szCs w:val="24"/>
        </w:rPr>
        <w:t xml:space="preserve">（一）通用资格要求</w:t>
      </w:r>
      <w:r>
        <w:rPr>
          <w:rFonts w:hint="eastAsia"/>
        </w:rPr>
      </w:r>
      <w:r/>
    </w:p>
    <w:p>
      <w:pPr>
        <w:pStyle w:val="658"/>
        <w:ind w:firstLine="480"/>
        <w:rPr>
          <w:rFonts w:hint="eastAsia" w:ascii="仿宋" w:hAnsi="仿宋" w:eastAsia="仿宋" w:cs="仿宋"/>
          <w:b/>
          <w:bCs/>
          <w:sz w:val="24"/>
          <w:szCs w:val="24"/>
          <w:lang w:eastAsia="zh-CN"/>
        </w:rPr>
      </w:pPr>
      <w:r/>
      <w:bookmarkStart w:id="18" w:name="_Toc35393623"/>
      <w:r/>
      <w:bookmarkStart w:id="19" w:name="_Toc28359004"/>
      <w:r/>
      <w:bookmarkStart w:id="20" w:name="_Toc38985265"/>
      <w:r/>
      <w:bookmarkStart w:id="21" w:name="_Toc35393792"/>
      <w:r/>
      <w:bookmarkStart w:id="22" w:name="_Toc28359081"/>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格式进行声明，响应文件中无需提供其他证明材料）</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eastAsia="zh-CN"/>
        </w:rPr>
      </w:r>
      <w:r/>
    </w:p>
    <w:p>
      <w:pPr>
        <w:pStyle w:val="658"/>
        <w:ind w:firstLine="480"/>
        <w:rPr>
          <w:rFonts w:hint="eastAsia" w:ascii="仿宋" w:hAnsi="仿宋" w:eastAsia="仿宋" w:cs="仿宋"/>
          <w:b/>
          <w:bCs/>
          <w:sz w:val="24"/>
          <w:szCs w:val="24"/>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rPr>
          <w:rFonts w:hint="eastAsia" w:ascii="仿宋" w:hAnsi="仿宋" w:eastAsia="仿宋" w:cs="仿宋"/>
          <w:sz w:val="24"/>
          <w:szCs w:val="24"/>
        </w:rPr>
        <w:t xml:space="preserve">。</w:t>
      </w:r>
      <w:r>
        <w:rPr>
          <w:rFonts w:hint="eastAsia" w:ascii="仿宋" w:hAnsi="仿宋" w:eastAsia="仿宋" w:cs="仿宋"/>
          <w:b/>
          <w:bCs/>
          <w:sz w:val="24"/>
          <w:szCs w:val="24"/>
        </w:rPr>
      </w:r>
      <w:r/>
    </w:p>
    <w:p>
      <w:pPr>
        <w:pStyle w:val="658"/>
        <w:ind w:firstLine="480"/>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w:t>
      </w:r>
      <w:r>
        <w:rPr>
          <w:rFonts w:hint="eastAsia" w:ascii="仿宋" w:hAnsi="仿宋" w:eastAsia="仿宋" w:cs="仿宋"/>
          <w:sz w:val="24"/>
          <w:szCs w:val="24"/>
          <w:highlight w:val="none"/>
        </w:rPr>
        <w:t xml:space="preserve">本项目专门面向中小微型企业采购。残疾人福利性单位、监狱和戒毒企业（简称监狱企业）视同小型、微型企业。（供应</w:t>
      </w:r>
      <w:r>
        <w:rPr>
          <w:rFonts w:hint="eastAsia" w:ascii="仿宋" w:hAnsi="仿宋" w:eastAsia="仿宋" w:cs="仿宋"/>
          <w:sz w:val="24"/>
          <w:szCs w:val="24"/>
        </w:rPr>
        <w:t xml:space="preserve">商按要求填写并提供《中小企业声明函》或《残疾人福利性单位声明函》，或提供由省级以上监狱管理局、戒毒管理局(含新疆生产建设兵团)出具的属于监狱企业的证明文件。）</w:t>
      </w:r>
      <w:r>
        <w:rPr>
          <w:rFonts w:hint="eastAsia" w:ascii="仿宋" w:hAnsi="仿宋" w:eastAsia="仿宋" w:cs="仿宋"/>
          <w:sz w:val="24"/>
          <w:szCs w:val="24"/>
        </w:rPr>
      </w:r>
      <w:r/>
    </w:p>
    <w:p>
      <w:pPr>
        <w:pStyle w:val="658"/>
        <w:ind w:firstLine="480"/>
        <w:spacing w:line="500" w:lineRule="exact"/>
        <w:rPr>
          <w:rFonts w:hint="eastAsia" w:ascii="仿宋" w:hAnsi="仿宋" w:eastAsia="仿宋" w:cs="仿宋"/>
          <w:sz w:val="24"/>
          <w:szCs w:val="24"/>
          <w:highlight w:val="cyan"/>
        </w:rPr>
      </w:pPr>
      <w:r>
        <w:rPr>
          <w:rFonts w:hint="eastAsia" w:ascii="仿宋" w:hAnsi="仿宋" w:eastAsia="仿宋" w:cs="仿宋"/>
          <w:sz w:val="24"/>
          <w:szCs w:val="24"/>
        </w:rPr>
        <w:t xml:space="preserve">（二）本项目的特定资格要求</w:t>
      </w:r>
      <w:r>
        <w:rPr>
          <w:rFonts w:hint="eastAsia" w:ascii="仿宋" w:hAnsi="仿宋" w:eastAsia="仿宋" w:cs="仿宋"/>
          <w:sz w:val="24"/>
          <w:szCs w:val="24"/>
          <w:lang w:eastAsia="zh-CN"/>
        </w:rPr>
        <w:t xml:space="preserve">：无。</w:t>
      </w:r>
      <w:r>
        <w:rPr>
          <w:rFonts w:hint="eastAsia" w:ascii="仿宋" w:hAnsi="仿宋" w:eastAsia="仿宋" w:cs="仿宋"/>
          <w:sz w:val="24"/>
          <w:szCs w:val="24"/>
          <w:lang w:val="en-US" w:eastAsia="zh-CN"/>
        </w:rPr>
        <w:t xml:space="preserve"> </w:t>
      </w:r>
      <w:r>
        <w:rPr>
          <w:rFonts w:hint="eastAsia" w:ascii="仿宋" w:hAnsi="仿宋" w:eastAsia="仿宋" w:cs="仿宋"/>
          <w:sz w:val="24"/>
          <w:szCs w:val="24"/>
          <w:highlight w:val="cyan"/>
        </w:rPr>
      </w:r>
      <w:r/>
    </w:p>
    <w:p>
      <w:pPr>
        <w:pStyle w:val="658"/>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三、获取</w:t>
      </w:r>
      <w:bookmarkEnd w:id="18"/>
      <w:r/>
      <w:bookmarkEnd w:id="19"/>
      <w:r/>
      <w:bookmarkEnd w:id="20"/>
      <w:r/>
      <w:bookmarkEnd w:id="21"/>
      <w:r/>
      <w:bookmarkEnd w:id="22"/>
      <w:r>
        <w:rPr>
          <w:rFonts w:hint="eastAsia" w:ascii="仿宋" w:hAnsi="仿宋" w:eastAsia="仿宋" w:cs="仿宋"/>
          <w:b/>
          <w:bCs/>
          <w:sz w:val="32"/>
          <w:szCs w:val="32"/>
          <w:lang w:val="en-US" w:eastAsia="zh-CN"/>
        </w:rPr>
        <w:t xml:space="preserve">采购文件</w:t>
      </w:r>
      <w:r>
        <w:rPr>
          <w:rFonts w:hint="eastAsia" w:ascii="仿宋" w:hAnsi="仿宋" w:eastAsia="仿宋" w:cs="仿宋"/>
          <w:b/>
          <w:bCs/>
          <w:sz w:val="32"/>
          <w:szCs w:val="32"/>
        </w:rPr>
      </w:r>
      <w:r/>
    </w:p>
    <w:p>
      <w:pPr>
        <w:pStyle w:val="658"/>
        <w:ind w:firstLine="540"/>
        <w:spacing w:line="360" w:lineRule="auto"/>
        <w:rPr>
          <w:rFonts w:hint="eastAsia" w:ascii="仿宋" w:hAnsi="仿宋" w:eastAsia="仿宋" w:cs="仿宋"/>
          <w:sz w:val="24"/>
          <w:szCs w:val="24"/>
          <w:highlight w:val="none"/>
        </w:rPr>
      </w:pPr>
      <w:r/>
      <w:bookmarkStart w:id="23" w:name="_Toc28359082"/>
      <w:r/>
      <w:bookmarkStart w:id="24" w:name="_Toc28359005"/>
      <w:r/>
      <w:bookmarkStart w:id="25" w:name="_Toc38985266"/>
      <w:r/>
      <w:bookmarkStart w:id="26" w:name="_Toc35393793"/>
      <w:r/>
      <w:bookmarkStart w:id="27" w:name="_Toc35393624"/>
      <w:r>
        <w:rPr>
          <w:rFonts w:hint="eastAsia" w:ascii="仿宋" w:hAnsi="仿宋" w:eastAsia="仿宋" w:cs="仿宋"/>
          <w:sz w:val="24"/>
          <w:szCs w:val="24"/>
          <w:highlight w:val="none"/>
        </w:rPr>
        <w:t xml:space="preserve">1.</w:t>
      </w:r>
      <w:r>
        <w:rPr>
          <w:rFonts w:hint="eastAsia" w:ascii="仿宋" w:hAnsi="仿宋" w:eastAsia="仿宋" w:cs="仿宋"/>
          <w:bCs/>
          <w:color w:val="000000"/>
          <w:sz w:val="24"/>
          <w:szCs w:val="24"/>
          <w:highlight w:val="none"/>
          <w:u w:val="none"/>
          <w:lang w:val="en-US" w:eastAsia="zh-CN"/>
        </w:rPr>
        <w:t xml:space="preserve">时间：</w:t>
      </w:r>
      <w:r>
        <w:rPr>
          <w:rFonts w:hint="eastAsia" w:ascii="仿宋" w:hAnsi="仿宋" w:eastAsia="仿宋" w:cs="仿宋"/>
          <w:sz w:val="24"/>
          <w:szCs w:val="24"/>
          <w:highlight w:val="none"/>
        </w:rPr>
        <w:t xml:space="preserve">自本公告发布之日起</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个工作日。</w:t>
      </w:r>
      <w:r>
        <w:rPr>
          <w:rFonts w:hint="eastAsia" w:ascii="仿宋" w:hAnsi="仿宋" w:eastAsia="仿宋" w:cs="仿宋"/>
          <w:sz w:val="24"/>
          <w:szCs w:val="24"/>
          <w:highlight w:val="none"/>
        </w:rPr>
      </w:r>
      <w:r/>
    </w:p>
    <w:p>
      <w:pPr>
        <w:pStyle w:val="658"/>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2.地点：</w:t>
      </w:r>
      <w:r>
        <w:rPr>
          <w:rFonts w:hint="eastAsia" w:ascii="仿宋" w:hAnsi="仿宋" w:eastAsia="仿宋" w:cs="仿宋"/>
          <w:sz w:val="24"/>
          <w:szCs w:val="24"/>
        </w:rPr>
        <w:t xml:space="preserve">“江苏政府采购网”</w:t>
      </w:r>
      <w:r>
        <w:rPr>
          <w:rFonts w:hint="eastAsia" w:ascii="仿宋" w:hAnsi="仿宋" w:eastAsia="仿宋" w:cs="仿宋"/>
          <w:sz w:val="24"/>
          <w:szCs w:val="24"/>
          <w:lang w:val="en-US" w:eastAsia="zh-CN"/>
        </w:rPr>
      </w:r>
      <w:r/>
    </w:p>
    <w:p>
      <w:pPr>
        <w:pStyle w:val="658"/>
        <w:ind w:firstLine="540"/>
        <w:spacing w:line="360" w:lineRule="auto"/>
        <w:rPr>
          <w:rFonts w:ascii="仿宋" w:hAnsi="仿宋" w:eastAsia="仿宋" w:cs="仿宋"/>
          <w:sz w:val="24"/>
          <w:szCs w:val="24"/>
          <w:lang w:val="en-US"/>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.方式：凡有意参与投标的供应商须登录</w:t>
      </w:r>
      <w:r>
        <w:rPr>
          <w:rFonts w:hint="eastAsia" w:ascii="仿宋" w:hAnsi="仿宋" w:eastAsia="仿宋" w:cs="仿宋"/>
          <w:sz w:val="24"/>
          <w:szCs w:val="24"/>
          <w:lang w:val="en-US" w:eastAsia="zh-CN"/>
        </w:rPr>
        <w:t xml:space="preserve">江苏</w:t>
      </w:r>
      <w:r>
        <w:rPr>
          <w:rFonts w:hint="eastAsia" w:ascii="仿宋" w:hAnsi="仿宋" w:eastAsia="仿宋" w:cs="仿宋"/>
          <w:sz w:val="24"/>
          <w:szCs w:val="24"/>
        </w:rPr>
        <w:t xml:space="preserve">政府采购网首页</w:t>
      </w:r>
      <w:r>
        <w:rPr>
          <w:rFonts w:hint="eastAsia" w:ascii="仿宋" w:hAnsi="仿宋" w:eastAsia="仿宋" w:cs="仿宋"/>
          <w:sz w:val="24"/>
          <w:szCs w:val="24"/>
          <w:lang w:val="en-US" w:eastAsia="zh-CN"/>
        </w:rPr>
        <w:t xml:space="preserve">点击“苏采云”</w:t>
      </w:r>
      <w:r>
        <w:rPr>
          <w:rFonts w:hint="eastAsia" w:ascii="仿宋" w:hAnsi="仿宋" w:eastAsia="仿宋" w:cs="仿宋"/>
          <w:sz w:val="24"/>
          <w:szCs w:val="24"/>
        </w:rPr>
        <w:t xml:space="preserve">→通过CA锁进行响应确认，并自行</w:t>
      </w:r>
      <w:r>
        <w:rPr>
          <w:rFonts w:hint="eastAsia" w:ascii="仿宋" w:hAnsi="仿宋" w:eastAsia="仿宋" w:cs="仿宋"/>
          <w:sz w:val="24"/>
          <w:szCs w:val="24"/>
          <w:lang w:val="en-US" w:eastAsia="zh-CN"/>
        </w:rPr>
        <w:t xml:space="preserve">在采购文件有效获取期内及时</w:t>
      </w:r>
      <w:r>
        <w:rPr>
          <w:rFonts w:hint="eastAsia" w:ascii="仿宋" w:hAnsi="仿宋" w:eastAsia="仿宋" w:cs="仿宋"/>
          <w:sz w:val="24"/>
          <w:szCs w:val="24"/>
        </w:rPr>
        <w:t xml:space="preserve">下载</w:t>
      </w:r>
      <w:r>
        <w:rPr>
          <w:rFonts w:hint="eastAsia" w:ascii="仿宋" w:hAnsi="仿宋" w:eastAsia="仿宋" w:cs="仿宋"/>
          <w:sz w:val="24"/>
          <w:szCs w:val="24"/>
          <w:lang w:val="en-US" w:eastAsia="zh-CN"/>
        </w:rPr>
        <w:t xml:space="preserve">获取。</w:t>
      </w:r>
      <w:r>
        <w:rPr>
          <w:rFonts w:ascii="仿宋" w:hAnsi="仿宋" w:eastAsia="仿宋" w:cs="仿宋"/>
          <w:sz w:val="24"/>
          <w:szCs w:val="24"/>
          <w:lang w:val="en-US"/>
        </w:rPr>
      </w:r>
      <w:r/>
    </w:p>
    <w:p>
      <w:pPr>
        <w:pStyle w:val="658"/>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4.售价：免费</w:t>
      </w:r>
      <w:r>
        <w:rPr>
          <w:rFonts w:hint="eastAsia" w:ascii="仿宋" w:hAnsi="仿宋" w:eastAsia="仿宋" w:cs="仿宋"/>
          <w:sz w:val="24"/>
          <w:szCs w:val="24"/>
          <w:lang w:val="en-US" w:eastAsia="zh-CN"/>
        </w:rPr>
      </w:r>
      <w:r/>
    </w:p>
    <w:p>
      <w:pPr>
        <w:pStyle w:val="658"/>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四、</w:t>
      </w:r>
      <w:bookmarkEnd w:id="23"/>
      <w:r/>
      <w:bookmarkEnd w:id="24"/>
      <w:r/>
      <w:bookmarkEnd w:id="25"/>
      <w:r/>
      <w:bookmarkEnd w:id="26"/>
      <w:r/>
      <w:bookmarkEnd w:id="27"/>
      <w:r>
        <w:rPr>
          <w:rFonts w:hint="eastAsia" w:ascii="仿宋" w:hAnsi="仿宋" w:eastAsia="仿宋" w:cs="仿宋"/>
          <w:b/>
          <w:bCs/>
          <w:sz w:val="32"/>
          <w:szCs w:val="32"/>
          <w:lang w:eastAsia="zh-CN"/>
        </w:rPr>
        <w:t xml:space="preserve">响应文件提交</w:t>
      </w:r>
      <w:r>
        <w:rPr>
          <w:rFonts w:hint="eastAsia" w:ascii="仿宋" w:hAnsi="仿宋" w:eastAsia="仿宋" w:cs="仿宋"/>
          <w:b/>
          <w:bCs/>
          <w:sz w:val="32"/>
          <w:szCs w:val="32"/>
        </w:rPr>
      </w:r>
      <w:r/>
    </w:p>
    <w:p>
      <w:pPr>
        <w:pStyle w:val="658"/>
        <w:ind w:firstLine="480"/>
        <w:spacing w:line="500" w:lineRule="exact"/>
        <w:rPr>
          <w:rFonts w:hint="eastAsia" w:ascii="仿宋" w:hAnsi="仿宋" w:eastAsia="仿宋" w:cs="仿宋"/>
          <w:sz w:val="24"/>
          <w:szCs w:val="24"/>
          <w:highlight w:val="cyan"/>
          <w:lang w:eastAsia="zh-CN"/>
        </w:rPr>
      </w:pPr>
      <w:r>
        <w:rPr>
          <w:rFonts w:hint="eastAsia" w:ascii="仿宋" w:hAnsi="仿宋" w:eastAsia="仿宋" w:cs="仿宋"/>
          <w:bCs/>
          <w:sz w:val="24"/>
          <w:szCs w:val="24"/>
          <w:u w:val="none"/>
        </w:rPr>
        <w:t xml:space="preserve">1</w:t>
      </w:r>
      <w:r>
        <w:rPr>
          <w:rFonts w:hint="eastAsia" w:ascii="仿宋" w:hAnsi="仿宋" w:eastAsia="仿宋" w:cs="仿宋"/>
          <w:bCs/>
          <w:sz w:val="24"/>
          <w:szCs w:val="24"/>
          <w:u w:val="none"/>
          <w:lang w:eastAsia="zh-CN"/>
        </w:rPr>
        <w:t xml:space="preserve">.</w:t>
      </w:r>
      <w:r>
        <w:rPr>
          <w:rFonts w:hint="eastAsia" w:ascii="仿宋" w:hAnsi="仿宋" w:eastAsia="仿宋" w:cs="仿宋"/>
          <w:bCs/>
          <w:color w:val="000000"/>
          <w:sz w:val="24"/>
          <w:szCs w:val="24"/>
          <w:u w:val="none"/>
          <w:lang w:val="en-US" w:eastAsia="zh-CN"/>
        </w:rPr>
        <w:t xml:space="preserve">截止时间</w:t>
      </w:r>
      <w:r>
        <w:rPr>
          <w:rFonts w:hint="eastAsia" w:ascii="仿宋" w:hAnsi="仿宋" w:eastAsia="仿宋" w:cs="仿宋"/>
          <w:bCs/>
          <w:color w:val="000000"/>
          <w:sz w:val="24"/>
          <w:szCs w:val="24"/>
          <w:highlight w:val="none"/>
          <w:u w:val="none"/>
          <w:lang w:val="en-US" w:eastAsia="zh-CN"/>
        </w:rPr>
        <w:t xml:space="preserve">：</w:t>
      </w:r>
      <w:r>
        <w:rPr>
          <w:rFonts w:hint="eastAsia" w:ascii="仿宋" w:hAnsi="仿宋" w:eastAsia="仿宋" w:cs="仿宋"/>
          <w:sz w:val="24"/>
          <w:szCs w:val="24"/>
          <w:highlight w:val="none"/>
          <w:lang w:val="en-US" w:eastAsia="zh-CN"/>
        </w:rPr>
        <w:t xml:space="preserve">2025</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日</w:t>
      </w:r>
      <w:r>
        <w:rPr>
          <w:rFonts w:hint="eastAsia" w:ascii="仿宋" w:hAnsi="仿宋" w:eastAsia="仿宋" w:cs="仿宋"/>
          <w:bCs/>
          <w:sz w:val="24"/>
          <w:szCs w:val="24"/>
          <w:highlight w:val="none"/>
          <w:u w:val="single"/>
          <w:lang w:val="en-US" w:eastAsia="zh-CN"/>
        </w:rPr>
        <w:t xml:space="preserve">8</w:t>
      </w:r>
      <w:r>
        <w:rPr>
          <w:rFonts w:hint="eastAsia" w:ascii="仿宋" w:hAnsi="仿宋" w:eastAsia="仿宋" w:cs="仿宋"/>
          <w:bCs/>
          <w:sz w:val="24"/>
          <w:szCs w:val="24"/>
          <w:highlight w:val="none"/>
          <w:u w:val="single"/>
        </w:rPr>
        <w:t xml:space="preserve">点</w:t>
      </w:r>
      <w:r>
        <w:rPr>
          <w:rFonts w:hint="eastAsia" w:ascii="仿宋" w:hAnsi="仿宋" w:eastAsia="仿宋" w:cs="仿宋"/>
          <w:bCs/>
          <w:sz w:val="24"/>
          <w:szCs w:val="24"/>
          <w:highlight w:val="none"/>
          <w:u w:val="single"/>
          <w:lang w:val="en-US" w:eastAsia="zh-CN"/>
        </w:rPr>
        <w:t xml:space="preserve">30</w:t>
      </w:r>
      <w:r>
        <w:rPr>
          <w:rFonts w:hint="eastAsia" w:ascii="仿宋" w:hAnsi="仿宋" w:eastAsia="仿宋" w:cs="仿宋"/>
          <w:bCs/>
          <w:sz w:val="24"/>
          <w:szCs w:val="24"/>
          <w:highlight w:val="none"/>
          <w:u w:val="single"/>
        </w:rPr>
        <w:t xml:space="preserve">分</w:t>
      </w:r>
      <w:r>
        <w:rPr>
          <w:rFonts w:hint="eastAsia" w:ascii="仿宋" w:hAnsi="仿宋" w:eastAsia="仿宋" w:cs="仿宋"/>
          <w:bCs/>
          <w:sz w:val="24"/>
          <w:szCs w:val="24"/>
          <w:highlight w:val="none"/>
        </w:rPr>
        <w:t xml:space="preserve">（北京时</w:t>
      </w:r>
      <w:r>
        <w:rPr>
          <w:rFonts w:hint="eastAsia" w:ascii="仿宋" w:hAnsi="仿宋" w:eastAsia="仿宋" w:cs="仿宋"/>
          <w:bCs/>
          <w:sz w:val="24"/>
          <w:szCs w:val="24"/>
        </w:rPr>
        <w:t xml:space="preserve">间）</w:t>
      </w:r>
      <w:r>
        <w:rPr>
          <w:rFonts w:hint="eastAsia" w:ascii="仿宋" w:hAnsi="仿宋" w:eastAsia="仿宋" w:cs="仿宋"/>
          <w:bCs/>
          <w:sz w:val="24"/>
          <w:szCs w:val="24"/>
        </w:rPr>
        <w:t xml:space="preserve">。</w:t>
      </w:r>
      <w:r>
        <w:rPr>
          <w:rFonts w:hint="eastAsia" w:ascii="仿宋" w:hAnsi="仿宋" w:eastAsia="仿宋" w:cs="仿宋"/>
          <w:sz w:val="24"/>
          <w:szCs w:val="24"/>
          <w:lang w:val="en-US" w:eastAsia="zh-CN"/>
        </w:rPr>
        <w:t xml:space="preserve">逾时，系统将拒绝接受上传响应文件电子文档。</w:t>
      </w:r>
      <w:r>
        <w:rPr>
          <w:rFonts w:hint="eastAsia" w:ascii="仿宋" w:hAnsi="仿宋" w:eastAsia="仿宋" w:cs="仿宋"/>
          <w:sz w:val="24"/>
          <w:szCs w:val="24"/>
          <w:highlight w:val="cyan"/>
          <w:lang w:eastAsia="zh-CN"/>
        </w:rPr>
      </w:r>
      <w:r/>
    </w:p>
    <w:p>
      <w:pPr>
        <w:pStyle w:val="658"/>
        <w:ind w:firstLine="54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2.地点：“苏采云”政府采购一体化平台。</w:t>
      </w:r>
      <w:r>
        <w:rPr>
          <w:rFonts w:hint="eastAsia" w:ascii="仿宋" w:hAnsi="仿宋" w:eastAsia="仿宋" w:cs="仿宋"/>
          <w:sz w:val="24"/>
          <w:szCs w:val="24"/>
        </w:rPr>
      </w:r>
      <w:r/>
    </w:p>
    <w:p>
      <w:pPr>
        <w:pStyle w:val="658"/>
        <w:ind w:firstLine="498"/>
        <w:keepLines/>
        <w:keepNext/>
        <w:spacing w:before="145" w:after="145" w:line="360" w:lineRule="auto"/>
        <w:rPr>
          <w:rFonts w:hint="eastAsia" w:ascii="仿宋" w:hAnsi="仿宋" w:eastAsia="仿宋" w:cs="仿宋"/>
          <w:b/>
          <w:bCs/>
          <w:sz w:val="32"/>
          <w:szCs w:val="32"/>
        </w:rPr>
        <w:outlineLvl w:val="2"/>
      </w:pPr>
      <w:r/>
      <w:bookmarkStart w:id="28" w:name="_Toc35393625"/>
      <w:r/>
      <w:bookmarkStart w:id="29" w:name="_Toc28359084"/>
      <w:r/>
      <w:bookmarkStart w:id="30" w:name="_Toc28359007"/>
      <w:r/>
      <w:bookmarkStart w:id="31" w:name="_Toc38985267"/>
      <w:r/>
      <w:bookmarkStart w:id="32" w:name="_Toc35393794"/>
      <w:r>
        <w:rPr>
          <w:rFonts w:hint="eastAsia" w:ascii="仿宋" w:hAnsi="仿宋" w:eastAsia="仿宋" w:cs="仿宋"/>
          <w:b/>
          <w:bCs/>
          <w:sz w:val="32"/>
          <w:szCs w:val="32"/>
        </w:rPr>
        <w:t xml:space="preserve">五、公告期限</w:t>
      </w:r>
      <w:bookmarkEnd w:id="28"/>
      <w:r/>
      <w:bookmarkEnd w:id="29"/>
      <w:r/>
      <w:bookmarkEnd w:id="30"/>
      <w:r/>
      <w:bookmarkEnd w:id="31"/>
      <w:r/>
      <w:bookmarkEnd w:id="32"/>
      <w:r>
        <w:rPr>
          <w:rFonts w:hint="eastAsia" w:ascii="仿宋" w:hAnsi="仿宋" w:eastAsia="仿宋" w:cs="仿宋"/>
          <w:b/>
          <w:bCs/>
          <w:sz w:val="32"/>
          <w:szCs w:val="32"/>
        </w:rPr>
      </w:r>
      <w:r/>
    </w:p>
    <w:p>
      <w:pPr>
        <w:pStyle w:val="658"/>
        <w:ind w:firstLine="540"/>
        <w:spacing w:line="360" w:lineRule="auto"/>
        <w:rPr>
          <w:rFonts w:hint="eastAsia" w:ascii="仿宋" w:hAnsi="仿宋" w:eastAsia="仿宋" w:cs="仿宋"/>
          <w:sz w:val="24"/>
          <w:szCs w:val="24"/>
          <w:lang w:val="en-US" w:eastAsia="zh-CN"/>
        </w:rPr>
      </w:pPr>
      <w:r/>
      <w:bookmarkStart w:id="33" w:name="_Toc35393795"/>
      <w:r/>
      <w:bookmarkStart w:id="34" w:name="_Toc38985268"/>
      <w:r/>
      <w:bookmarkStart w:id="35" w:name="_Toc35393626"/>
      <w:r>
        <w:rPr>
          <w:rFonts w:hint="eastAsia" w:ascii="仿宋" w:hAnsi="仿宋" w:eastAsia="仿宋" w:cs="仿宋"/>
          <w:sz w:val="24"/>
          <w:szCs w:val="24"/>
          <w:lang w:val="en-US" w:eastAsia="zh-CN"/>
        </w:rPr>
        <w:t xml:space="preserve">自本公告发布之日起3个工作日。</w:t>
      </w:r>
      <w:r>
        <w:rPr>
          <w:rFonts w:hint="eastAsia" w:ascii="仿宋" w:hAnsi="仿宋" w:eastAsia="仿宋" w:cs="仿宋"/>
          <w:sz w:val="24"/>
          <w:szCs w:val="24"/>
          <w:lang w:val="en-US" w:eastAsia="zh-CN"/>
        </w:rPr>
      </w:r>
      <w:r/>
    </w:p>
    <w:p>
      <w:pPr>
        <w:pStyle w:val="658"/>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六、其他补充事宜</w:t>
      </w:r>
      <w:bookmarkEnd w:id="33"/>
      <w:r/>
      <w:bookmarkEnd w:id="34"/>
      <w:r/>
      <w:bookmarkEnd w:id="35"/>
      <w:r>
        <w:rPr>
          <w:rFonts w:hint="eastAsia" w:ascii="仿宋" w:hAnsi="仿宋" w:eastAsia="仿宋" w:cs="仿宋"/>
          <w:b/>
          <w:bCs/>
          <w:sz w:val="32"/>
          <w:szCs w:val="32"/>
        </w:rPr>
      </w:r>
      <w:r/>
    </w:p>
    <w:p>
      <w:pPr>
        <w:pStyle w:val="658"/>
        <w:ind w:firstLine="540"/>
        <w:spacing w:line="360" w:lineRule="auto"/>
        <w:rPr>
          <w:rFonts w:hint="eastAsia" w:ascii="仿宋" w:hAnsi="仿宋" w:eastAsia="仿宋" w:cs="仿宋"/>
          <w:sz w:val="24"/>
          <w:szCs w:val="24"/>
          <w:lang w:val="en-US" w:eastAsia="zh-CN"/>
        </w:rPr>
      </w:pPr>
      <w:r/>
      <w:bookmarkStart w:id="36" w:name="_Toc35393796"/>
      <w:r/>
      <w:bookmarkStart w:id="37" w:name="_Toc28359085"/>
      <w:r/>
      <w:bookmarkStart w:id="38" w:name="_Toc38985269"/>
      <w:r/>
      <w:bookmarkStart w:id="39" w:name="_Toc35393627"/>
      <w:r/>
      <w:bookmarkStart w:id="40" w:name="_Toc28359008"/>
      <w:r>
        <w:rPr>
          <w:rFonts w:hint="eastAsia" w:ascii="仿宋" w:hAnsi="仿宋" w:eastAsia="仿宋" w:cs="仿宋"/>
          <w:sz w:val="24"/>
          <w:szCs w:val="24"/>
          <w:lang w:val="en-US" w:eastAsia="zh-CN"/>
        </w:rPr>
        <w:t xml:space="preserve">1.项目谈判活动模式：不见面远程谈判模式。</w:t>
      </w:r>
      <w:r>
        <w:rPr>
          <w:rFonts w:hint="eastAsia" w:ascii="仿宋" w:hAnsi="仿宋" w:eastAsia="仿宋" w:cs="仿宋"/>
          <w:sz w:val="24"/>
          <w:szCs w:val="24"/>
          <w:lang w:val="en-US" w:eastAsia="zh-CN"/>
        </w:rPr>
      </w:r>
      <w:r/>
    </w:p>
    <w:p>
      <w:pPr>
        <w:pStyle w:val="658"/>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供应商（含潜在供应商）对采购方式、采购需求、供应商资格条件、合同文本等应当由采购人答复的询问、质疑，请向采购人提出，由采购人负责答复。供应商对其他事项的询问、质疑请向交易中心提出，由交易中心负责答复。对在“苏采云”系统操作阶段的询问请向交易系统软件维护人员提出。</w:t>
      </w:r>
      <w:r>
        <w:rPr>
          <w:rFonts w:hint="eastAsia" w:ascii="仿宋" w:hAnsi="仿宋" w:eastAsia="仿宋" w:cs="仿宋"/>
          <w:sz w:val="24"/>
          <w:szCs w:val="24"/>
          <w:lang w:val="en-US" w:eastAsia="zh-CN"/>
        </w:rPr>
      </w:r>
      <w:r/>
    </w:p>
    <w:p>
      <w:pPr>
        <w:pStyle w:val="658"/>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仿宋" w:hAnsi="仿宋" w:eastAsia="仿宋" w:cs="仿宋"/>
          <w:sz w:val="24"/>
          <w:szCs w:val="24"/>
          <w:lang w:val="en-US" w:eastAsia="zh-CN"/>
        </w:rPr>
      </w:r>
      <w:r/>
    </w:p>
    <w:p>
      <w:pPr>
        <w:pStyle w:val="658"/>
        <w:ind w:firstLine="54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4.开标当天投标供应商应及时登录“苏采云”政府采</w:t>
      </w:r>
      <w:r>
        <w:rPr>
          <w:rFonts w:hint="eastAsia" w:ascii="仿宋" w:hAnsi="仿宋" w:eastAsia="仿宋" w:cs="仿宋"/>
          <w:sz w:val="24"/>
          <w:szCs w:val="24"/>
          <w:highlight w:val="none"/>
          <w:lang w:val="en-US" w:eastAsia="zh-CN"/>
        </w:rPr>
        <w:t xml:space="preserve">购一体化平台，并在规定时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r>
        <w:rPr>
          <w:rFonts w:hint="eastAsia" w:ascii="仿宋" w:hAnsi="仿宋" w:eastAsia="仿宋" w:cs="仿宋"/>
          <w:sz w:val="24"/>
          <w:szCs w:val="24"/>
          <w:highlight w:val="none"/>
          <w:lang w:val="en-US" w:eastAsia="zh-CN"/>
        </w:rPr>
      </w:r>
      <w:r/>
    </w:p>
    <w:p>
      <w:pPr>
        <w:pStyle w:val="658"/>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七、</w:t>
      </w:r>
      <w:bookmarkEnd w:id="36"/>
      <w:r/>
      <w:bookmarkEnd w:id="37"/>
      <w:r/>
      <w:bookmarkEnd w:id="38"/>
      <w:r/>
      <w:bookmarkEnd w:id="39"/>
      <w:r/>
      <w:bookmarkEnd w:id="40"/>
      <w:r>
        <w:rPr>
          <w:rFonts w:hint="eastAsia" w:ascii="仿宋" w:hAnsi="仿宋" w:eastAsia="仿宋" w:cs="仿宋"/>
          <w:b/>
          <w:bCs/>
          <w:sz w:val="32"/>
          <w:szCs w:val="32"/>
          <w:lang w:val="en-US" w:eastAsia="zh-CN"/>
        </w:rPr>
        <w:t xml:space="preserve">凡对本次采购提出询问，请按以下方式联系</w:t>
      </w:r>
      <w:r>
        <w:rPr>
          <w:rFonts w:hint="eastAsia" w:ascii="仿宋" w:hAnsi="仿宋" w:eastAsia="仿宋" w:cs="仿宋"/>
          <w:b/>
          <w:bCs/>
          <w:sz w:val="32"/>
          <w:szCs w:val="32"/>
        </w:rPr>
      </w:r>
      <w:r/>
    </w:p>
    <w:p>
      <w:pPr>
        <w:pStyle w:val="658"/>
        <w:jc w:val="left"/>
        <w:widowControl/>
        <w:rPr>
          <w:rFonts w:hint="eastAsia" w:ascii="仿宋" w:hAnsi="仿宋" w:eastAsia="仿宋" w:cs="仿宋"/>
          <w:sz w:val="24"/>
          <w:szCs w:val="24"/>
        </w:rPr>
      </w:pPr>
      <w:r>
        <w:rPr>
          <w:rFonts w:hint="eastAsia" w:ascii="仿宋" w:hAnsi="仿宋" w:eastAsia="仿宋" w:cs="仿宋"/>
          <w:sz w:val="28"/>
          <w:szCs w:val="28"/>
        </w:rPr>
        <w:t xml:space="preserve">　　　</w:t>
      </w:r>
      <w:bookmarkStart w:id="41" w:name="_Toc28359010"/>
      <w:r/>
      <w:bookmarkStart w:id="42" w:name="_Toc28359087"/>
      <w:r>
        <w:rPr>
          <w:rFonts w:hint="eastAsia" w:ascii="仿宋" w:hAnsi="仿宋" w:eastAsia="仿宋" w:cs="仿宋"/>
          <w:sz w:val="24"/>
          <w:szCs w:val="24"/>
        </w:rPr>
        <w:t xml:space="preserve">1.采购人信息</w:t>
      </w:r>
      <w:r>
        <w:rPr>
          <w:rFonts w:hint="eastAsia" w:ascii="仿宋" w:hAnsi="仿宋" w:eastAsia="仿宋" w:cs="仿宋"/>
          <w:sz w:val="24"/>
          <w:szCs w:val="24"/>
        </w:rPr>
      </w:r>
      <w:r/>
    </w:p>
    <w:p>
      <w:pPr>
        <w:pStyle w:val="658"/>
        <w:ind w:left="1079" w:hanging="3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如东县退役军人事务局</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58"/>
        <w:ind w:left="1079" w:hanging="3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如东县掘港街道范堤路10号</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58"/>
        <w:ind w:left="1079" w:hanging="300"/>
        <w:jc w:val="left"/>
        <w:spacing w:line="360" w:lineRule="auto"/>
        <w:rPr>
          <w:rFonts w:hint="eastAsia" w:ascii="仿宋" w:hAnsi="仿宋" w:eastAsia="仿宋" w:cs="仿宋"/>
          <w:sz w:val="24"/>
          <w:szCs w:val="24"/>
          <w:lang w:val="en-US" w:eastAsia="zh-CN"/>
        </w:rPr>
      </w:pPr>
      <w:r/>
      <w:bookmarkStart w:id="43" w:name="_Toc28359009"/>
      <w:r/>
      <w:bookmarkStart w:id="44" w:name="_Toc28359086"/>
      <w:r>
        <w:rPr>
          <w:rFonts w:hint="eastAsia" w:ascii="仿宋" w:hAnsi="仿宋" w:eastAsia="仿宋" w:cs="仿宋"/>
          <w:sz w:val="24"/>
          <w:szCs w:val="24"/>
          <w:lang w:val="en-US" w:eastAsia="zh-CN"/>
        </w:rPr>
        <w:t xml:space="preserve">联系</w:t>
      </w:r>
      <w:r>
        <w:rPr>
          <w:rFonts w:hint="eastAsia" w:ascii="仿宋" w:hAnsi="仿宋" w:eastAsia="仿宋" w:cs="仿宋"/>
          <w:sz w:val="24"/>
          <w:szCs w:val="24"/>
          <w:highlight w:val="none"/>
          <w:lang w:val="en-US" w:eastAsia="zh-CN"/>
        </w:rPr>
        <w:t xml:space="preserve">人：</w:t>
      </w:r>
      <w:r>
        <w:rPr>
          <w:rFonts w:hint="eastAsia" w:ascii="仿宋" w:hAnsi="仿宋" w:eastAsia="仿宋" w:cs="仿宋"/>
          <w:sz w:val="24"/>
          <w:szCs w:val="24"/>
          <w:highlight w:val="none"/>
          <w:u w:val="single"/>
          <w:lang w:val="en-US" w:eastAsia="zh-CN"/>
        </w:rPr>
        <w:t xml:space="preserve"> 田先生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eastAsia="zh-CN"/>
        </w:rPr>
      </w:r>
      <w:r/>
    </w:p>
    <w:p>
      <w:pPr>
        <w:pStyle w:val="658"/>
        <w:ind w:left="1079" w:hanging="30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0513-81905826</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58"/>
        <w:ind w:left="1079" w:hanging="30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bookmarkEnd w:id="43"/>
      <w:r/>
      <w:bookmarkEnd w:id="44"/>
      <w:r>
        <w:rPr>
          <w:rFonts w:hint="eastAsia" w:ascii="仿宋" w:hAnsi="仿宋" w:eastAsia="仿宋" w:cs="仿宋"/>
          <w:color w:val="000000"/>
          <w:sz w:val="24"/>
          <w:szCs w:val="24"/>
        </w:rPr>
        <w:t xml:space="preserve">如东县公共资源交易中心</w:t>
      </w:r>
      <w:r>
        <w:rPr>
          <w:rFonts w:hint="eastAsia" w:ascii="仿宋" w:hAnsi="仿宋" w:eastAsia="仿宋" w:cs="仿宋"/>
          <w:color w:val="000000"/>
          <w:sz w:val="24"/>
          <w:szCs w:val="24"/>
        </w:rPr>
      </w:r>
      <w:r/>
    </w:p>
    <w:p>
      <w:pPr>
        <w:pStyle w:val="658"/>
        <w:ind w:firstLine="7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highlight w:val="none"/>
          <w:u w:val="single"/>
        </w:rPr>
        <w:t xml:space="preserve">如东县</w:t>
      </w:r>
      <w:r>
        <w:rPr>
          <w:rFonts w:hint="eastAsia" w:ascii="仿宋" w:hAnsi="仿宋" w:eastAsia="仿宋" w:cs="仿宋"/>
          <w:color w:val="000000"/>
          <w:sz w:val="24"/>
          <w:szCs w:val="24"/>
          <w:highlight w:val="none"/>
          <w:u w:val="single"/>
          <w:lang w:val="en-US" w:eastAsia="zh-CN"/>
        </w:rPr>
        <w:t xml:space="preserve">城中街道</w:t>
      </w:r>
      <w:r>
        <w:rPr>
          <w:rFonts w:hint="eastAsia" w:ascii="仿宋" w:hAnsi="仿宋" w:eastAsia="仿宋" w:cs="仿宋"/>
          <w:color w:val="000000"/>
          <w:sz w:val="24"/>
          <w:szCs w:val="24"/>
          <w:highlight w:val="none"/>
          <w:u w:val="single"/>
        </w:rPr>
        <w:t xml:space="preserve">泰山路东侧建设大厦一楼</w:t>
      </w:r>
      <w:r>
        <w:rPr>
          <w:rFonts w:hint="eastAsia" w:ascii="仿宋" w:hAnsi="仿宋" w:eastAsia="仿宋" w:cs="仿宋"/>
          <w:color w:val="000000"/>
          <w:sz w:val="24"/>
          <w:szCs w:val="24"/>
        </w:rPr>
      </w:r>
      <w:r/>
    </w:p>
    <w:p>
      <w:pPr>
        <w:pStyle w:val="658"/>
        <w:ind w:left="1079" w:hanging="300"/>
        <w:jc w:val="left"/>
        <w:spacing w:line="360" w:lineRule="auto"/>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lang w:val="en-US" w:eastAsia="zh-CN"/>
        </w:rPr>
        <w:t xml:space="preserve">见项目联系方式</w:t>
      </w:r>
      <w:r>
        <w:rPr>
          <w:rFonts w:hint="eastAsia" w:ascii="仿宋" w:hAnsi="仿宋" w:eastAsia="仿宋" w:cs="仿宋"/>
          <w:color w:val="000000"/>
          <w:sz w:val="24"/>
          <w:szCs w:val="24"/>
          <w:u w:val="single"/>
          <w:lang w:val="en-US" w:eastAsia="zh-CN"/>
        </w:rPr>
      </w:r>
      <w:r/>
    </w:p>
    <w:p>
      <w:pPr>
        <w:pStyle w:val="658"/>
        <w:ind w:left="1079" w:hanging="300"/>
        <w:jc w:val="left"/>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3.项目联系方式</w:t>
      </w:r>
      <w:r>
        <w:rPr>
          <w:rFonts w:hint="eastAsia" w:ascii="仿宋" w:hAnsi="仿宋" w:eastAsia="仿宋" w:cs="仿宋"/>
          <w:color w:val="000000"/>
          <w:sz w:val="24"/>
          <w:szCs w:val="24"/>
          <w:lang w:val="en-US" w:eastAsia="zh-CN"/>
        </w:rPr>
      </w:r>
      <w:r/>
    </w:p>
    <w:p>
      <w:pPr>
        <w:pStyle w:val="658"/>
        <w:ind w:left="1079" w:hanging="300"/>
        <w:jc w:val="left"/>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项目联系人：</w:t>
      </w:r>
      <w:r>
        <w:rPr>
          <w:rFonts w:hint="eastAsia" w:ascii="仿宋" w:hAnsi="仿宋" w:eastAsia="仿宋" w:cs="仿宋"/>
          <w:color w:val="000000"/>
          <w:sz w:val="24"/>
          <w:szCs w:val="24"/>
          <w:highlight w:val="none"/>
          <w:u w:val="single"/>
          <w:lang w:val="en-US" w:eastAsia="zh-CN"/>
        </w:rPr>
        <w:t xml:space="preserve">     梁女士      </w:t>
      </w:r>
      <w:r>
        <w:rPr>
          <w:rFonts w:ascii="仿宋" w:hAnsi="仿宋" w:eastAsia="仿宋" w:cs="仿宋"/>
          <w:color w:val="000000"/>
          <w:sz w:val="24"/>
          <w:szCs w:val="24"/>
          <w:highlight w:val="none"/>
          <w:lang w:val="en-US" w:eastAsia="zh-CN"/>
        </w:rPr>
      </w:r>
      <w:r/>
    </w:p>
    <w:p>
      <w:pPr>
        <w:pStyle w:val="658"/>
        <w:ind w:left="1079" w:hanging="300"/>
        <w:jc w:val="left"/>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电    话： </w:t>
      </w:r>
      <w:r>
        <w:rPr>
          <w:rFonts w:hint="eastAsia" w:ascii="仿宋" w:hAnsi="仿宋" w:eastAsia="仿宋" w:cs="仿宋"/>
          <w:color w:val="000000"/>
          <w:sz w:val="24"/>
          <w:szCs w:val="24"/>
          <w:highlight w:val="none"/>
          <w:u w:val="single"/>
          <w:lang w:val="en-US" w:eastAsia="zh-CN"/>
        </w:rPr>
        <w:t xml:space="preserve">0513-68508598     </w:t>
      </w:r>
      <w:r>
        <w:rPr>
          <w:rFonts w:hint="eastAsia" w:ascii="仿宋" w:hAnsi="仿宋" w:eastAsia="仿宋" w:cs="仿宋"/>
          <w:color w:val="000000"/>
          <w:sz w:val="24"/>
          <w:szCs w:val="24"/>
          <w:highlight w:val="none"/>
          <w:lang w:val="en-US" w:eastAsia="zh-CN"/>
        </w:rPr>
      </w:r>
      <w:r/>
    </w:p>
    <w:p>
      <w:pPr>
        <w:pStyle w:val="658"/>
        <w:ind w:left="1079" w:hanging="300"/>
        <w:jc w:val="left"/>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4.软件维护人员</w:t>
      </w:r>
      <w:r>
        <w:rPr>
          <w:rFonts w:hint="eastAsia" w:ascii="仿宋" w:hAnsi="仿宋" w:eastAsia="仿宋" w:cs="仿宋"/>
          <w:color w:val="000000"/>
          <w:sz w:val="24"/>
          <w:szCs w:val="24"/>
          <w:lang w:val="en-US" w:eastAsia="zh-CN"/>
        </w:rPr>
      </w:r>
      <w:r/>
    </w:p>
    <w:p>
      <w:pPr>
        <w:pStyle w:val="658"/>
        <w:ind w:left="1079" w:hanging="300"/>
        <w:jc w:val="left"/>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w:t>
      </w:r>
      <w:r>
        <w:rPr>
          <w:rFonts w:hint="eastAsia" w:ascii="仿宋" w:hAnsi="仿宋" w:eastAsia="仿宋" w:cs="仿宋"/>
          <w:color w:val="000000"/>
          <w:sz w:val="24"/>
          <w:szCs w:val="24"/>
          <w:u w:val="single"/>
          <w:lang w:val="en-US" w:eastAsia="zh-CN"/>
        </w:rPr>
        <w:t xml:space="preserve">0519-86722801、0519-86722806</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val="en-US" w:eastAsia="zh-CN"/>
        </w:rPr>
      </w:r>
      <w:r/>
    </w:p>
    <w:p>
      <w:pPr>
        <w:pStyle w:val="658"/>
        <w:ind w:firstLine="498"/>
        <w:keepLines/>
        <w:keepNext/>
        <w:spacing w:before="145" w:after="145" w:line="360" w:lineRule="auto"/>
        <w:rPr>
          <w:rFonts w:hint="eastAsia" w:ascii="仿宋" w:hAnsi="仿宋" w:eastAsia="仿宋" w:cs="仿宋"/>
          <w:b/>
          <w:bCs/>
          <w:sz w:val="32"/>
          <w:szCs w:val="32"/>
        </w:rPr>
        <w:outlineLvl w:val="2"/>
      </w:pPr>
      <w:r/>
      <w:bookmarkEnd w:id="41"/>
      <w:r/>
      <w:bookmarkEnd w:id="42"/>
      <w:r>
        <w:rPr>
          <w:rFonts w:hint="eastAsia" w:ascii="仿宋" w:hAnsi="仿宋" w:eastAsia="仿宋" w:cs="仿宋"/>
          <w:b/>
          <w:bCs/>
          <w:sz w:val="32"/>
          <w:szCs w:val="32"/>
        </w:rPr>
        <w:t xml:space="preserve">八、其他</w:t>
      </w:r>
      <w:r>
        <w:rPr>
          <w:rFonts w:hint="eastAsia" w:ascii="仿宋" w:hAnsi="仿宋" w:eastAsia="仿宋" w:cs="仿宋"/>
          <w:b/>
          <w:bCs/>
          <w:sz w:val="32"/>
          <w:szCs w:val="32"/>
        </w:rPr>
      </w:r>
      <w:r/>
    </w:p>
    <w:p>
      <w:pPr>
        <w:pStyle w:val="658"/>
        <w:ind w:firstLine="480"/>
        <w:jc w:val="left"/>
        <w:spacing w:line="560" w:lineRule="exact"/>
        <w:tabs>
          <w:tab w:val="left" w:pos="900" w:leader="none"/>
        </w:tabs>
        <w:rPr>
          <w:rFonts w:hint="eastAsia" w:ascii="仿宋" w:hAnsi="仿宋" w:eastAsia="仿宋" w:cs="仿宋"/>
          <w:bCs/>
          <w:sz w:val="24"/>
          <w:szCs w:val="24"/>
          <w:highlight w:val="none"/>
        </w:rPr>
      </w:pPr>
      <w:r>
        <w:rPr>
          <w:rFonts w:hint="eastAsia" w:ascii="仿宋" w:hAnsi="仿宋" w:eastAsia="仿宋" w:cs="仿宋"/>
          <w:sz w:val="24"/>
          <w:szCs w:val="21"/>
        </w:rPr>
        <w:t xml:space="preserve">1.</w:t>
      </w:r>
      <w:r>
        <w:rPr>
          <w:rFonts w:hint="eastAsia" w:ascii="仿宋" w:hAnsi="仿宋" w:eastAsia="仿宋" w:cs="仿宋"/>
          <w:bCs/>
          <w:sz w:val="24"/>
          <w:szCs w:val="24"/>
        </w:rPr>
        <w:t xml:space="preserve"> 根据省财政厅《关于更换全省政府采购交易系统C A数字证书和电子签章的通知》（苏财购</w:t>
      </w:r>
      <w:r>
        <w:rPr>
          <w:rFonts w:hint="eastAsia" w:ascii="仿宋" w:hAnsi="仿宋" w:eastAsia="仿宋" w:cs="仿宋"/>
          <w:bCs/>
          <w:color w:val="ff0000"/>
          <w:sz w:val="24"/>
          <w:szCs w:val="24"/>
        </w:rPr>
        <w:t xml:space="preserve">〔2023〕101</w:t>
      </w:r>
      <w:r>
        <w:rPr>
          <w:rFonts w:hint="eastAsia" w:ascii="仿宋" w:hAnsi="仿宋" w:eastAsia="仿宋" w:cs="仿宋"/>
          <w:bCs/>
          <w:sz w:val="24"/>
          <w:szCs w:val="24"/>
        </w:rPr>
        <w:t xml:space="preserve">号），</w:t>
      </w:r>
      <w:r>
        <w:rPr>
          <w:rFonts w:hint="eastAsia" w:ascii="仿宋" w:hAnsi="仿宋" w:eastAsia="仿宋" w:cs="仿宋"/>
          <w:sz w:val="24"/>
          <w:szCs w:val="24"/>
        </w:rPr>
        <w:t xml:space="preserve">“苏采云”政府采购交易系统（以下简称苏采云系统）</w:t>
      </w:r>
      <w:r>
        <w:rPr>
          <w:rFonts w:hint="eastAsia" w:ascii="仿宋" w:hAnsi="仿宋" w:eastAsia="仿宋" w:cs="仿宋"/>
          <w:bCs/>
          <w:sz w:val="24"/>
          <w:szCs w:val="24"/>
        </w:rPr>
        <w:t xml:space="preserve">的CA数字证书、电子签章已更换为江苏省电子政务证书认证中心C A和方正国际软件（北京）有限公司电子签章。</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如果供应</w:t>
      </w:r>
      <w:r>
        <w:rPr>
          <w:rFonts w:hint="eastAsia" w:ascii="仿宋" w:hAnsi="仿宋" w:eastAsia="仿宋" w:cs="仿宋"/>
          <w:bCs/>
          <w:sz w:val="24"/>
          <w:szCs w:val="24"/>
          <w:highlight w:val="none"/>
        </w:rPr>
        <w:t xml:space="preserve">商通过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4"/>
          <w:highlight w:val="none"/>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hint="eastAsia" w:ascii="仿宋" w:hAnsi="仿宋" w:eastAsia="仿宋" w:cs="仿宋"/>
          <w:bCs/>
          <w:sz w:val="24"/>
          <w:szCs w:val="24"/>
          <w:highlight w:val="none"/>
        </w:rPr>
      </w:r>
      <w:r/>
    </w:p>
    <w:p>
      <w:pPr>
        <w:pStyle w:val="658"/>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w:t>
      </w:r>
      <w:r>
        <w:rPr>
          <w:rFonts w:hint="eastAsia" w:ascii="仿宋" w:hAnsi="仿宋" w:eastAsia="仿宋" w:cs="仿宋"/>
          <w:bCs/>
          <w:sz w:val="24"/>
          <w:szCs w:val="24"/>
          <w:lang w:val="en-US" w:eastAsia="zh-CN"/>
        </w:rPr>
        <w:t xml:space="preserve">交易</w:t>
      </w:r>
      <w:r>
        <w:rPr>
          <w:rFonts w:hint="eastAsia" w:ascii="仿宋" w:hAnsi="仿宋" w:eastAsia="仿宋" w:cs="仿宋"/>
          <w:bCs/>
          <w:sz w:val="24"/>
          <w:szCs w:val="24"/>
        </w:rPr>
        <w:t xml:space="preserve">中心）CA办理窗口办理，详见《江苏省政府采购数字证书(供应商)CA及电子签章办理指南》），请及时进行注册并按要求制作、上传电子投标文件。</w:t>
      </w:r>
      <w:r>
        <w:rPr>
          <w:rFonts w:hint="eastAsia" w:ascii="仿宋" w:hAnsi="仿宋" w:eastAsia="仿宋" w:cs="仿宋"/>
          <w:bCs/>
          <w:sz w:val="24"/>
          <w:szCs w:val="24"/>
        </w:rPr>
      </w:r>
      <w:r/>
    </w:p>
    <w:p>
      <w:pPr>
        <w:pStyle w:val="658"/>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2. 有关本次谈判的事项若存在变动或修改，敬请及时关注</w:t>
      </w:r>
      <w:r>
        <w:rPr>
          <w:rFonts w:hint="eastAsia" w:ascii="仿宋" w:hAnsi="仿宋" w:eastAsia="仿宋" w:cs="仿宋"/>
          <w:bCs/>
          <w:sz w:val="24"/>
          <w:szCs w:val="24"/>
          <w:lang w:eastAsia="zh-CN"/>
        </w:rPr>
        <w:t xml:space="preserve">如东县公共资源交易中心</w:t>
      </w:r>
      <w:r>
        <w:rPr>
          <w:rFonts w:hint="eastAsia" w:ascii="仿宋" w:hAnsi="仿宋" w:eastAsia="仿宋" w:cs="仿宋"/>
          <w:bCs/>
          <w:sz w:val="24"/>
          <w:szCs w:val="24"/>
        </w:rPr>
        <w:t xml:space="preserve">在“江苏政府采购网”发布的更正公告。</w:t>
      </w:r>
      <w:r>
        <w:rPr>
          <w:rFonts w:hint="eastAsia" w:ascii="仿宋" w:hAnsi="仿宋" w:eastAsia="仿宋" w:cs="仿宋"/>
          <w:bCs/>
          <w:sz w:val="24"/>
          <w:szCs w:val="24"/>
        </w:rPr>
      </w:r>
      <w:r/>
    </w:p>
    <w:p>
      <w:pPr>
        <w:pStyle w:val="658"/>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3. 本次谈判不收取谈判保证金。</w:t>
      </w:r>
      <w:r>
        <w:rPr>
          <w:rFonts w:hint="eastAsia" w:ascii="仿宋" w:hAnsi="仿宋" w:eastAsia="仿宋" w:cs="仿宋"/>
          <w:bCs/>
          <w:sz w:val="24"/>
          <w:szCs w:val="24"/>
        </w:rPr>
      </w:r>
      <w:r/>
    </w:p>
    <w:p>
      <w:pPr>
        <w:pStyle w:val="658"/>
        <w:ind w:right="840"/>
        <w:rPr>
          <w:rFonts w:hint="eastAsia" w:ascii="仿宋" w:hAnsi="仿宋" w:eastAsia="仿宋" w:cs="仿宋"/>
          <w:sz w:val="24"/>
          <w:szCs w:val="24"/>
        </w:rPr>
      </w:pPr>
      <w:r>
        <w:rPr>
          <w:rFonts w:hint="eastAsia" w:ascii="仿宋" w:hAnsi="仿宋" w:eastAsia="仿宋" w:cs="仿宋"/>
          <w:sz w:val="24"/>
          <w:szCs w:val="24"/>
        </w:rPr>
      </w:r>
      <w:r/>
    </w:p>
    <w:p>
      <w:pPr>
        <w:pStyle w:val="658"/>
        <w:ind w:right="840"/>
        <w:rPr>
          <w:rFonts w:hint="eastAsia" w:ascii="仿宋" w:hAnsi="仿宋" w:eastAsia="仿宋" w:cs="仿宋"/>
          <w:sz w:val="24"/>
          <w:szCs w:val="24"/>
        </w:rPr>
      </w:pPr>
      <w:r>
        <w:rPr>
          <w:rFonts w:hint="eastAsia" w:ascii="仿宋" w:hAnsi="仿宋" w:eastAsia="仿宋" w:cs="仿宋"/>
          <w:sz w:val="24"/>
          <w:szCs w:val="24"/>
        </w:rPr>
      </w:r>
      <w:r/>
    </w:p>
    <w:p>
      <w:pPr>
        <w:pStyle w:val="658"/>
        <w:ind w:right="840"/>
        <w:rPr>
          <w:rFonts w:hint="eastAsia" w:ascii="仿宋" w:hAnsi="仿宋" w:eastAsia="仿宋" w:cs="仿宋"/>
          <w:sz w:val="24"/>
          <w:szCs w:val="24"/>
        </w:rPr>
      </w:pPr>
      <w:r>
        <w:rPr>
          <w:rFonts w:hint="eastAsia" w:ascii="仿宋" w:hAnsi="仿宋" w:eastAsia="仿宋" w:cs="仿宋"/>
          <w:sz w:val="24"/>
          <w:szCs w:val="24"/>
        </w:rPr>
      </w:r>
      <w:r/>
    </w:p>
    <w:p>
      <w:pPr>
        <w:pStyle w:val="727"/>
        <w:rPr>
          <w:rFonts w:hint="eastAsia" w:ascii="仿宋" w:hAnsi="仿宋" w:eastAsia="仿宋" w:cs="仿宋"/>
          <w:sz w:val="24"/>
          <w:szCs w:val="24"/>
        </w:rPr>
      </w:pPr>
      <w:r>
        <w:rPr>
          <w:rFonts w:hint="eastAsia" w:ascii="仿宋" w:hAnsi="仿宋" w:eastAsia="仿宋" w:cs="仿宋"/>
          <w:sz w:val="24"/>
          <w:szCs w:val="24"/>
        </w:rPr>
      </w:r>
      <w:r/>
    </w:p>
    <w:p>
      <w:pPr>
        <w:pStyle w:val="658"/>
        <w:rPr>
          <w:rFonts w:hint="eastAsia" w:ascii="仿宋" w:hAnsi="仿宋" w:eastAsia="仿宋" w:cs="仿宋"/>
          <w:sz w:val="24"/>
          <w:szCs w:val="24"/>
        </w:rPr>
      </w:pPr>
      <w:r>
        <w:rPr>
          <w:rFonts w:hint="eastAsia" w:ascii="仿宋" w:hAnsi="仿宋" w:eastAsia="仿宋" w:cs="仿宋"/>
          <w:sz w:val="24"/>
          <w:szCs w:val="24"/>
        </w:rPr>
      </w:r>
      <w:r/>
    </w:p>
    <w:p>
      <w:pPr>
        <w:pStyle w:val="727"/>
        <w:rPr>
          <w:rFonts w:hint="eastAsia" w:ascii="仿宋" w:hAnsi="仿宋" w:eastAsia="仿宋" w:cs="仿宋"/>
          <w:sz w:val="24"/>
          <w:szCs w:val="24"/>
        </w:rPr>
      </w:pPr>
      <w:r>
        <w:rPr>
          <w:rFonts w:hint="eastAsia" w:ascii="仿宋" w:hAnsi="仿宋" w:eastAsia="仿宋" w:cs="仿宋"/>
          <w:sz w:val="24"/>
          <w:szCs w:val="24"/>
        </w:rPr>
      </w:r>
      <w:r/>
    </w:p>
    <w:p>
      <w:pPr>
        <w:pStyle w:val="658"/>
        <w:rPr>
          <w:rFonts w:hint="eastAsia" w:ascii="仿宋" w:hAnsi="仿宋" w:eastAsia="仿宋" w:cs="仿宋"/>
          <w:sz w:val="24"/>
          <w:szCs w:val="24"/>
        </w:rPr>
      </w:pPr>
      <w:r>
        <w:rPr>
          <w:rFonts w:hint="eastAsia" w:ascii="仿宋" w:hAnsi="仿宋" w:eastAsia="仿宋" w:cs="仿宋"/>
          <w:sz w:val="24"/>
          <w:szCs w:val="24"/>
        </w:rPr>
      </w:r>
      <w:r/>
    </w:p>
    <w:p>
      <w:pPr>
        <w:pStyle w:val="727"/>
        <w:rPr>
          <w:rFonts w:hint="eastAsia" w:ascii="仿宋" w:hAnsi="仿宋" w:eastAsia="仿宋" w:cs="仿宋"/>
          <w:sz w:val="24"/>
          <w:szCs w:val="24"/>
        </w:rPr>
      </w:pPr>
      <w:r>
        <w:rPr>
          <w:rFonts w:hint="eastAsia" w:ascii="仿宋" w:hAnsi="仿宋" w:eastAsia="仿宋" w:cs="仿宋"/>
          <w:sz w:val="24"/>
          <w:szCs w:val="24"/>
        </w:rPr>
      </w:r>
      <w:r/>
    </w:p>
    <w:p>
      <w:pPr>
        <w:pStyle w:val="658"/>
        <w:rPr>
          <w:rFonts w:hint="eastAsia" w:ascii="仿宋" w:hAnsi="仿宋" w:eastAsia="仿宋" w:cs="仿宋"/>
          <w:sz w:val="24"/>
          <w:szCs w:val="24"/>
        </w:rPr>
      </w:pPr>
      <w:r>
        <w:rPr>
          <w:rFonts w:hint="eastAsia" w:ascii="仿宋" w:hAnsi="仿宋" w:eastAsia="仿宋" w:cs="仿宋"/>
          <w:sz w:val="24"/>
          <w:szCs w:val="24"/>
        </w:rPr>
      </w:r>
      <w:r/>
    </w:p>
    <w:p>
      <w:pPr>
        <w:pStyle w:val="727"/>
        <w:rPr>
          <w:rFonts w:hint="eastAsia" w:ascii="仿宋" w:hAnsi="仿宋" w:eastAsia="仿宋" w:cs="仿宋"/>
          <w:sz w:val="24"/>
          <w:szCs w:val="24"/>
        </w:rPr>
      </w:pPr>
      <w:r>
        <w:rPr>
          <w:rFonts w:hint="eastAsia" w:ascii="仿宋" w:hAnsi="仿宋" w:eastAsia="仿宋" w:cs="仿宋"/>
          <w:sz w:val="24"/>
          <w:szCs w:val="24"/>
        </w:rPr>
      </w:r>
      <w:r/>
    </w:p>
    <w:p>
      <w:pPr>
        <w:pStyle w:val="658"/>
        <w:jc w:val="both"/>
        <w:keepLines/>
        <w:keepNext/>
        <w:spacing w:before="260" w:after="260" w:line="416" w:lineRule="auto"/>
        <w:rPr>
          <w:rFonts w:hint="eastAsia" w:ascii="仿宋" w:hAnsi="仿宋" w:eastAsia="仿宋" w:cs="仿宋"/>
          <w:b/>
          <w:bCs/>
          <w:sz w:val="44"/>
          <w:szCs w:val="44"/>
          <w:lang w:val="en-US" w:eastAsia="zh-CN"/>
        </w:rPr>
        <w:outlineLvl w:val="1"/>
      </w:pPr>
      <w:r/>
      <w:bookmarkStart w:id="45" w:name="_Toc120614211"/>
      <w:r>
        <w:rPr>
          <w:rFonts w:hint="eastAsia" w:ascii="仿宋" w:hAnsi="仿宋" w:eastAsia="仿宋" w:cs="仿宋"/>
          <w:b/>
          <w:bCs/>
          <w:sz w:val="44"/>
          <w:szCs w:val="44"/>
          <w:lang w:val="en-US" w:eastAsia="zh-CN"/>
        </w:rPr>
      </w:r>
      <w:r/>
    </w:p>
    <w:p>
      <w:pPr>
        <w:pStyle w:val="727"/>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r>
      <w:r/>
    </w:p>
    <w:p>
      <w:pPr>
        <w:pStyle w:val="658"/>
        <w:rPr>
          <w:rFonts w:hint="eastAsia"/>
          <w:lang w:val="en-US" w:eastAsia="zh-CN"/>
        </w:rPr>
      </w:pPr>
      <w:r>
        <w:rPr>
          <w:rFonts w:hint="eastAsia"/>
          <w:lang w:val="en-US" w:eastAsia="zh-CN"/>
        </w:rPr>
      </w:r>
      <w:r/>
    </w:p>
    <w:p>
      <w:pPr>
        <w:pStyle w:val="735"/>
        <w:rPr>
          <w:rFonts w:hint="eastAsia"/>
          <w:lang w:val="en-US" w:eastAsia="zh-CN"/>
        </w:rPr>
      </w:pPr>
      <w:r>
        <w:rPr>
          <w:rFonts w:hint="eastAsia"/>
          <w:lang w:val="en-US" w:eastAsia="zh-CN"/>
        </w:rPr>
      </w:r>
      <w:r/>
    </w:p>
    <w:p>
      <w:pPr>
        <w:pStyle w:val="735"/>
        <w:rPr>
          <w:rFonts w:hint="eastAsia"/>
          <w:lang w:val="en-US" w:eastAsia="zh-CN"/>
        </w:rPr>
      </w:pPr>
      <w:r>
        <w:rPr>
          <w:rFonts w:hint="eastAsia"/>
          <w:lang w:val="en-US" w:eastAsia="zh-CN"/>
        </w:rPr>
      </w:r>
      <w:r/>
    </w:p>
    <w:p>
      <w:pPr>
        <w:pStyle w:val="735"/>
        <w:rPr>
          <w:rFonts w:hint="eastAsia"/>
          <w:lang w:val="en-US" w:eastAsia="zh-CN"/>
        </w:rPr>
      </w:pPr>
      <w:r>
        <w:rPr>
          <w:rFonts w:hint="eastAsia"/>
          <w:lang w:val="en-US" w:eastAsia="zh-CN"/>
        </w:rPr>
      </w:r>
      <w:r/>
    </w:p>
    <w:p>
      <w:pPr>
        <w:pStyle w:val="735"/>
        <w:rPr>
          <w:rFonts w:hint="eastAsia"/>
          <w:lang w:val="en-US" w:eastAsia="zh-CN"/>
        </w:rPr>
      </w:pPr>
      <w:r>
        <w:rPr>
          <w:rFonts w:hint="eastAsia"/>
          <w:lang w:val="en-US" w:eastAsia="zh-CN"/>
        </w:rPr>
      </w:r>
      <w:r/>
    </w:p>
    <w:p>
      <w:pPr>
        <w:pStyle w:val="735"/>
        <w:rPr>
          <w:rFonts w:hint="eastAsia"/>
          <w:lang w:val="en-US" w:eastAsia="zh-CN"/>
        </w:rPr>
      </w:pPr>
      <w:r>
        <w:rPr>
          <w:rFonts w:hint="eastAsia"/>
          <w:lang w:val="en-US" w:eastAsia="zh-CN"/>
        </w:rPr>
      </w:r>
      <w:r/>
    </w:p>
    <w:p>
      <w:pPr>
        <w:pStyle w:val="735"/>
        <w:rPr>
          <w:rFonts w:hint="eastAsia"/>
          <w:lang w:val="en-US" w:eastAsia="zh-CN"/>
        </w:rPr>
      </w:pPr>
      <w:r>
        <w:rPr>
          <w:rFonts w:hint="eastAsia"/>
          <w:lang w:val="en-US" w:eastAsia="zh-CN"/>
        </w:rPr>
      </w:r>
      <w:r/>
    </w:p>
    <w:p>
      <w:pPr>
        <w:pStyle w:val="727"/>
        <w:ind w:left="0" w:firstLine="0"/>
        <w:rPr>
          <w:rFonts w:hint="eastAsia"/>
        </w:rPr>
      </w:pPr>
      <w:r>
        <w:rPr>
          <w:rFonts w:hint="eastAsia"/>
        </w:rPr>
      </w:r>
      <w:r/>
    </w:p>
    <w:p>
      <w:pPr>
        <w:pStyle w:val="658"/>
        <w:jc w:val="center"/>
        <w:keepNext/>
        <w:rPr>
          <w:rFonts w:hint="eastAsia" w:ascii="仿宋" w:hAnsi="仿宋" w:eastAsia="仿宋" w:cs="仿宋"/>
          <w:b/>
          <w:bCs/>
          <w:sz w:val="44"/>
          <w:szCs w:val="44"/>
        </w:rPr>
        <w:outlineLvl w:val="0"/>
      </w:pPr>
      <w:r/>
      <w:bookmarkStart w:id="46" w:name="_Toc6108"/>
      <w:r>
        <w:rPr>
          <w:rFonts w:hint="eastAsia" w:ascii="仿宋" w:hAnsi="仿宋" w:eastAsia="仿宋" w:cs="仿宋"/>
          <w:b/>
          <w:bCs/>
          <w:sz w:val="44"/>
          <w:szCs w:val="44"/>
        </w:rPr>
        <w:t xml:space="preserve">第二章  </w:t>
      </w:r>
      <w:bookmarkEnd w:id="1"/>
      <w:r/>
      <w:bookmarkEnd w:id="2"/>
      <w:r/>
      <w:bookmarkEnd w:id="3"/>
      <w:r/>
      <w:bookmarkEnd w:id="4"/>
      <w:r/>
      <w:bookmarkEnd w:id="5"/>
      <w:r/>
      <w:bookmarkEnd w:id="45"/>
      <w:r>
        <w:rPr>
          <w:rFonts w:hint="eastAsia" w:ascii="仿宋" w:hAnsi="仿宋" w:eastAsia="仿宋" w:cs="仿宋"/>
          <w:b/>
          <w:bCs/>
          <w:sz w:val="44"/>
          <w:szCs w:val="44"/>
        </w:rPr>
        <w:t xml:space="preserve">供应商须知</w:t>
      </w:r>
      <w:bookmarkEnd w:id="46"/>
      <w:r>
        <w:rPr>
          <w:rFonts w:hint="eastAsia" w:ascii="仿宋" w:hAnsi="仿宋" w:eastAsia="仿宋" w:cs="仿宋"/>
          <w:b/>
          <w:bCs/>
          <w:sz w:val="44"/>
          <w:szCs w:val="44"/>
        </w:rPr>
      </w:r>
      <w:r/>
    </w:p>
    <w:p>
      <w:pPr>
        <w:pStyle w:val="658"/>
        <w:ind w:firstLine="498"/>
        <w:keepLines/>
        <w:keepNext/>
        <w:spacing w:before="145" w:after="145" w:line="360" w:lineRule="auto"/>
        <w:rPr>
          <w:rFonts w:hint="eastAsia" w:ascii="仿宋" w:hAnsi="仿宋" w:eastAsia="仿宋" w:cs="仿宋"/>
          <w:b/>
          <w:bCs/>
          <w:sz w:val="32"/>
          <w:szCs w:val="32"/>
        </w:rPr>
        <w:outlineLvl w:val="2"/>
      </w:pPr>
      <w:r/>
      <w:bookmarkStart w:id="47" w:name="_Toc16938519"/>
      <w:r/>
      <w:bookmarkStart w:id="48" w:name="_Toc120614214"/>
      <w:r/>
      <w:bookmarkStart w:id="49" w:name="_Toc513029203"/>
      <w:r/>
      <w:bookmarkStart w:id="50" w:name="_Toc20823275"/>
      <w:r>
        <w:rPr>
          <w:rFonts w:hint="eastAsia" w:ascii="仿宋" w:hAnsi="仿宋" w:eastAsia="仿宋" w:cs="仿宋"/>
          <w:b/>
          <w:bCs/>
          <w:sz w:val="32"/>
          <w:szCs w:val="32"/>
        </w:rPr>
        <w:t xml:space="preserve">一、总则</w:t>
      </w:r>
      <w:bookmarkEnd w:id="47"/>
      <w:r/>
      <w:bookmarkEnd w:id="48"/>
      <w:r/>
      <w:bookmarkEnd w:id="49"/>
      <w:r/>
      <w:bookmarkEnd w:id="50"/>
      <w:r>
        <w:rPr>
          <w:rFonts w:hint="eastAsia" w:ascii="仿宋" w:hAnsi="仿宋" w:eastAsia="仿宋" w:cs="仿宋"/>
          <w:b/>
          <w:bCs/>
          <w:sz w:val="32"/>
          <w:szCs w:val="32"/>
        </w:rPr>
      </w:r>
      <w:r/>
    </w:p>
    <w:p>
      <w:pPr>
        <w:pStyle w:val="658"/>
        <w:ind w:firstLine="422"/>
        <w:keepLines/>
        <w:keepNext/>
        <w:rPr>
          <w:rFonts w:hint="eastAsia" w:ascii="仿宋" w:hAnsi="仿宋" w:eastAsia="仿宋" w:cs="仿宋"/>
          <w:b/>
          <w:bCs/>
          <w:sz w:val="28"/>
          <w:szCs w:val="28"/>
        </w:rPr>
        <w:outlineLvl w:val="3"/>
      </w:pPr>
      <w:r/>
      <w:bookmarkStart w:id="51" w:name="_Hlt16619475"/>
      <w:r/>
      <w:bookmarkEnd w:id="51"/>
      <w:r/>
      <w:bookmarkStart w:id="52" w:name="_Toc458694821"/>
      <w:r/>
      <w:bookmarkStart w:id="53" w:name="_Toc20823276"/>
      <w:r/>
      <w:bookmarkStart w:id="54" w:name="_Toc513029204"/>
      <w:r/>
      <w:bookmarkStart w:id="55" w:name="_Toc16938520"/>
      <w:r>
        <w:rPr>
          <w:rFonts w:hint="eastAsia" w:ascii="仿宋" w:hAnsi="仿宋" w:eastAsia="仿宋" w:cs="仿宋"/>
          <w:b/>
          <w:bCs/>
          <w:sz w:val="28"/>
          <w:szCs w:val="28"/>
        </w:rPr>
        <w:t xml:space="preserve">1</w:t>
      </w:r>
      <w:bookmarkEnd w:id="52"/>
      <w:r>
        <w:rPr>
          <w:rFonts w:hint="eastAsia" w:ascii="仿宋" w:hAnsi="仿宋" w:eastAsia="仿宋" w:cs="仿宋"/>
          <w:b/>
          <w:bCs/>
          <w:sz w:val="28"/>
          <w:szCs w:val="28"/>
        </w:rPr>
        <w:t xml:space="preserve">、采购方式</w:t>
      </w:r>
      <w:bookmarkEnd w:id="53"/>
      <w:r/>
      <w:bookmarkEnd w:id="54"/>
      <w:r/>
      <w:bookmarkEnd w:id="55"/>
      <w:r>
        <w:rPr>
          <w:rFonts w:hint="eastAsia" w:ascii="仿宋" w:hAnsi="仿宋" w:eastAsia="仿宋" w:cs="仿宋"/>
          <w:b/>
          <w:bCs/>
          <w:sz w:val="28"/>
          <w:szCs w:val="28"/>
        </w:rPr>
      </w:r>
      <w:r/>
    </w:p>
    <w:p>
      <w:pPr>
        <w:pStyle w:val="658"/>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1.1 本次政府采购活动采取竞争性谈判(以下简称谈判)方式，本</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仅适用于谈判公告中所述项目。</w:t>
      </w:r>
      <w:r>
        <w:rPr>
          <w:rFonts w:hint="eastAsia" w:ascii="仿宋" w:hAnsi="仿宋" w:eastAsia="仿宋" w:cs="仿宋"/>
          <w:sz w:val="24"/>
          <w:szCs w:val="21"/>
        </w:rPr>
      </w:r>
      <w:r/>
    </w:p>
    <w:p>
      <w:pPr>
        <w:pStyle w:val="658"/>
        <w:ind w:firstLine="422"/>
        <w:keepLines/>
        <w:keepNext/>
        <w:rPr>
          <w:rFonts w:hint="eastAsia" w:ascii="仿宋" w:hAnsi="仿宋" w:eastAsia="仿宋" w:cs="仿宋"/>
          <w:b/>
          <w:bCs/>
          <w:sz w:val="28"/>
          <w:szCs w:val="28"/>
        </w:rPr>
        <w:outlineLvl w:val="3"/>
      </w:pPr>
      <w:r/>
      <w:bookmarkStart w:id="56" w:name="_Toc20823277"/>
      <w:r/>
      <w:bookmarkStart w:id="57" w:name="_Toc513029205"/>
      <w:r/>
      <w:bookmarkStart w:id="58" w:name="_Toc16938521"/>
      <w:r>
        <w:rPr>
          <w:rFonts w:hint="eastAsia" w:ascii="仿宋" w:hAnsi="仿宋" w:eastAsia="仿宋" w:cs="仿宋"/>
          <w:b/>
          <w:bCs/>
          <w:sz w:val="28"/>
          <w:szCs w:val="28"/>
        </w:rPr>
        <w:t xml:space="preserve">2、合格的</w:t>
      </w:r>
      <w:bookmarkEnd w:id="56"/>
      <w:r/>
      <w:bookmarkEnd w:id="57"/>
      <w:r/>
      <w:bookmarkEnd w:id="58"/>
      <w:r>
        <w:rPr>
          <w:rFonts w:hint="eastAsia" w:ascii="仿宋" w:hAnsi="仿宋" w:eastAsia="仿宋" w:cs="仿宋"/>
          <w:b/>
          <w:bCs/>
          <w:sz w:val="28"/>
          <w:szCs w:val="28"/>
        </w:rPr>
        <w:t xml:space="preserve">供应商</w:t>
      </w:r>
      <w:r>
        <w:rPr>
          <w:rFonts w:hint="eastAsia" w:ascii="仿宋" w:hAnsi="仿宋" w:eastAsia="仿宋" w:cs="仿宋"/>
          <w:b/>
          <w:bCs/>
          <w:sz w:val="28"/>
          <w:szCs w:val="28"/>
        </w:rPr>
      </w:r>
      <w:r/>
    </w:p>
    <w:p>
      <w:pPr>
        <w:pStyle w:val="658"/>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2.1满足谈判公告中供应商资格要求的规定。</w:t>
      </w:r>
      <w:r>
        <w:rPr>
          <w:rFonts w:hint="eastAsia" w:ascii="仿宋" w:hAnsi="仿宋" w:eastAsia="仿宋" w:cs="仿宋"/>
          <w:sz w:val="24"/>
          <w:szCs w:val="24"/>
        </w:rPr>
      </w:r>
      <w:r/>
    </w:p>
    <w:p>
      <w:pPr>
        <w:pStyle w:val="658"/>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2.2 满足本</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实质性要求的规定。</w:t>
      </w:r>
      <w:r>
        <w:rPr>
          <w:rFonts w:hint="eastAsia" w:ascii="仿宋" w:hAnsi="仿宋" w:eastAsia="仿宋" w:cs="仿宋"/>
          <w:sz w:val="24"/>
          <w:szCs w:val="24"/>
        </w:rPr>
      </w:r>
      <w:r/>
    </w:p>
    <w:p>
      <w:pPr>
        <w:pStyle w:val="658"/>
        <w:ind w:firstLine="422"/>
        <w:keepLines/>
        <w:keepNext/>
        <w:rPr>
          <w:rFonts w:hint="eastAsia" w:ascii="仿宋" w:hAnsi="仿宋" w:eastAsia="仿宋" w:cs="仿宋"/>
          <w:b/>
          <w:bCs/>
          <w:sz w:val="28"/>
          <w:szCs w:val="28"/>
        </w:rPr>
        <w:outlineLvl w:val="3"/>
      </w:pPr>
      <w:r/>
      <w:bookmarkStart w:id="59" w:name="_Toc513029206"/>
      <w:r/>
      <w:bookmarkStart w:id="60" w:name="_Toc16938522"/>
      <w:r/>
      <w:bookmarkStart w:id="61" w:name="_Toc20823278"/>
      <w:r>
        <w:rPr>
          <w:rFonts w:hint="eastAsia" w:ascii="仿宋" w:hAnsi="仿宋" w:eastAsia="仿宋" w:cs="仿宋"/>
          <w:b/>
          <w:bCs/>
          <w:sz w:val="28"/>
          <w:szCs w:val="28"/>
        </w:rPr>
        <w:t xml:space="preserve">3、适用法律</w:t>
      </w:r>
      <w:bookmarkEnd w:id="59"/>
      <w:r/>
      <w:bookmarkEnd w:id="60"/>
      <w:r/>
      <w:bookmarkEnd w:id="61"/>
      <w:r>
        <w:rPr>
          <w:rFonts w:hint="eastAsia" w:ascii="仿宋" w:hAnsi="仿宋" w:eastAsia="仿宋" w:cs="仿宋"/>
          <w:b/>
          <w:bCs/>
          <w:sz w:val="28"/>
          <w:szCs w:val="28"/>
        </w:rPr>
      </w:r>
      <w:r/>
    </w:p>
    <w:p>
      <w:pPr>
        <w:pStyle w:val="658"/>
        <w:ind w:firstLine="420"/>
        <w:spacing w:line="400" w:lineRule="exact"/>
        <w:rPr>
          <w:rFonts w:hint="eastAsia" w:ascii="仿宋" w:hAnsi="仿宋" w:eastAsia="仿宋" w:cs="仿宋"/>
          <w:sz w:val="24"/>
          <w:szCs w:val="21"/>
        </w:rPr>
      </w:pPr>
      <w:r>
        <w:rPr>
          <w:rFonts w:hint="eastAsia" w:ascii="仿宋" w:hAnsi="仿宋" w:eastAsia="仿宋" w:cs="仿宋"/>
          <w:sz w:val="24"/>
          <w:szCs w:val="21"/>
        </w:rPr>
        <w:t xml:space="preserve">3.1 本次谈判及由此产生的合同受中华人民共和国有关的法律法规制约和保护。</w:t>
      </w:r>
      <w:r>
        <w:rPr>
          <w:rFonts w:hint="eastAsia" w:ascii="仿宋" w:hAnsi="仿宋" w:eastAsia="仿宋" w:cs="仿宋"/>
          <w:sz w:val="24"/>
          <w:szCs w:val="21"/>
        </w:rPr>
      </w:r>
      <w:r/>
    </w:p>
    <w:p>
      <w:pPr>
        <w:pStyle w:val="658"/>
        <w:ind w:firstLine="422"/>
        <w:keepLines/>
        <w:keepNext/>
        <w:rPr>
          <w:rFonts w:hint="eastAsia" w:ascii="仿宋" w:hAnsi="仿宋" w:eastAsia="仿宋" w:cs="仿宋"/>
          <w:b/>
          <w:bCs/>
          <w:sz w:val="28"/>
          <w:szCs w:val="28"/>
        </w:rPr>
        <w:outlineLvl w:val="3"/>
      </w:pPr>
      <w:r/>
      <w:bookmarkStart w:id="62" w:name="_Toc513029207"/>
      <w:r/>
      <w:bookmarkStart w:id="63" w:name="_Toc20823279"/>
      <w:r/>
      <w:bookmarkStart w:id="64" w:name="_Toc16938523"/>
      <w:r/>
      <w:bookmarkStart w:id="65" w:name="_Toc462564067"/>
      <w:r>
        <w:rPr>
          <w:rFonts w:hint="eastAsia" w:ascii="仿宋" w:hAnsi="仿宋" w:eastAsia="仿宋" w:cs="仿宋"/>
          <w:b/>
          <w:bCs/>
          <w:sz w:val="28"/>
          <w:szCs w:val="28"/>
        </w:rPr>
        <w:t xml:space="preserve">4、谈判费用</w:t>
      </w:r>
      <w:bookmarkEnd w:id="62"/>
      <w:r/>
      <w:bookmarkEnd w:id="63"/>
      <w:r/>
      <w:bookmarkEnd w:id="64"/>
      <w:r/>
      <w:bookmarkEnd w:id="65"/>
      <w:r>
        <w:rPr>
          <w:rFonts w:hint="eastAsia" w:ascii="仿宋" w:hAnsi="仿宋" w:eastAsia="仿宋" w:cs="仿宋"/>
          <w:b/>
          <w:bCs/>
          <w:sz w:val="28"/>
          <w:szCs w:val="28"/>
        </w:rPr>
      </w:r>
      <w:r/>
    </w:p>
    <w:p>
      <w:pPr>
        <w:pStyle w:val="658"/>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4.1</w:t>
      </w:r>
      <w:r>
        <w:rPr>
          <w:rFonts w:hint="eastAsia" w:ascii="仿宋" w:hAnsi="仿宋" w:eastAsia="仿宋" w:cs="仿宋"/>
          <w:sz w:val="24"/>
          <w:szCs w:val="21"/>
        </w:rPr>
        <w:t xml:space="preserve">供应商应自行承担所有与参加本次谈判有关的费用，无论谈判过程中的做法和结果如何，</w:t>
      </w:r>
      <w:r>
        <w:rPr>
          <w:rFonts w:hint="eastAsia" w:ascii="仿宋" w:hAnsi="仿宋" w:eastAsia="仿宋" w:cs="仿宋"/>
          <w:sz w:val="24"/>
          <w:szCs w:val="21"/>
          <w:lang w:eastAsia="zh-CN"/>
        </w:rPr>
        <w:t xml:space="preserve">如东县公共资源交易中心</w:t>
      </w:r>
      <w:r>
        <w:rPr>
          <w:rFonts w:hint="eastAsia" w:ascii="仿宋" w:hAnsi="仿宋" w:eastAsia="仿宋" w:cs="仿宋"/>
          <w:sz w:val="24"/>
          <w:szCs w:val="21"/>
        </w:rPr>
        <w:t xml:space="preserve">（以下简称</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）在任何情况下均无义务和责任承担这些费用。</w:t>
      </w:r>
      <w:r>
        <w:rPr>
          <w:rFonts w:hint="eastAsia" w:ascii="仿宋" w:hAnsi="仿宋" w:eastAsia="仿宋" w:cs="仿宋"/>
          <w:sz w:val="24"/>
          <w:szCs w:val="21"/>
        </w:rPr>
      </w:r>
      <w:r/>
    </w:p>
    <w:p>
      <w:pPr>
        <w:pStyle w:val="658"/>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4.2本次谈判</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和采购人不收取标书工本费与成交服务费。</w:t>
      </w:r>
      <w:r>
        <w:rPr>
          <w:rFonts w:hint="eastAsia" w:ascii="仿宋" w:hAnsi="仿宋" w:eastAsia="仿宋" w:cs="仿宋"/>
          <w:sz w:val="24"/>
          <w:szCs w:val="21"/>
        </w:rPr>
      </w:r>
      <w:r/>
    </w:p>
    <w:p>
      <w:pPr>
        <w:pStyle w:val="658"/>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5、</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的约束力</w:t>
      </w:r>
      <w:r>
        <w:rPr>
          <w:rFonts w:hint="eastAsia" w:ascii="仿宋" w:hAnsi="仿宋" w:eastAsia="仿宋" w:cs="仿宋"/>
          <w:b/>
          <w:bCs/>
          <w:sz w:val="28"/>
          <w:szCs w:val="28"/>
        </w:rPr>
      </w:r>
      <w:r/>
    </w:p>
    <w:p>
      <w:pPr>
        <w:pStyle w:val="658"/>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5.1供应商一旦参加本项目采购活动，即被认为接受了本</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的规定和约束。</w:t>
      </w:r>
      <w:r>
        <w:rPr>
          <w:rFonts w:hint="eastAsia" w:ascii="仿宋" w:hAnsi="仿宋" w:eastAsia="仿宋" w:cs="仿宋"/>
          <w:sz w:val="24"/>
          <w:szCs w:val="21"/>
        </w:rPr>
      </w:r>
      <w:r/>
    </w:p>
    <w:p>
      <w:pPr>
        <w:pStyle w:val="658"/>
        <w:ind w:firstLine="498"/>
        <w:keepLines/>
        <w:keepNext/>
        <w:spacing w:before="145" w:after="145" w:line="360" w:lineRule="auto"/>
        <w:rPr>
          <w:rFonts w:hint="eastAsia" w:ascii="仿宋" w:hAnsi="仿宋" w:eastAsia="仿宋" w:cs="仿宋"/>
          <w:b/>
          <w:bCs/>
          <w:sz w:val="32"/>
          <w:szCs w:val="32"/>
          <w:lang w:eastAsia="zh-CN"/>
        </w:rPr>
        <w:outlineLvl w:val="2"/>
      </w:pPr>
      <w:r/>
      <w:bookmarkStart w:id="66" w:name="_Toc16938525"/>
      <w:r/>
      <w:bookmarkStart w:id="67" w:name="_Toc120614215"/>
      <w:r/>
      <w:bookmarkStart w:id="68" w:name="_Toc20823281"/>
      <w:r/>
      <w:bookmarkStart w:id="69" w:name="_Toc513029209"/>
      <w:r>
        <w:rPr>
          <w:rFonts w:hint="eastAsia" w:ascii="仿宋" w:hAnsi="仿宋" w:eastAsia="仿宋" w:cs="仿宋"/>
          <w:b/>
          <w:bCs/>
          <w:sz w:val="32"/>
          <w:szCs w:val="32"/>
        </w:rPr>
        <w:t xml:space="preserve">二、</w:t>
      </w:r>
      <w:bookmarkEnd w:id="66"/>
      <w:r/>
      <w:bookmarkEnd w:id="67"/>
      <w:r/>
      <w:bookmarkEnd w:id="68"/>
      <w:r/>
      <w:bookmarkEnd w:id="69"/>
      <w:r>
        <w:rPr>
          <w:rFonts w:hint="eastAsia" w:ascii="仿宋" w:hAnsi="仿宋" w:eastAsia="仿宋" w:cs="仿宋"/>
          <w:b/>
          <w:bCs/>
          <w:sz w:val="32"/>
          <w:szCs w:val="32"/>
          <w:lang w:eastAsia="zh-CN"/>
        </w:rPr>
        <w:t xml:space="preserve">采购文件</w:t>
      </w:r>
      <w:r>
        <w:rPr>
          <w:rFonts w:hint="eastAsia" w:ascii="仿宋" w:hAnsi="仿宋" w:eastAsia="仿宋" w:cs="仿宋"/>
          <w:b/>
          <w:bCs/>
          <w:sz w:val="32"/>
          <w:szCs w:val="32"/>
          <w:lang w:eastAsia="zh-CN"/>
        </w:rPr>
      </w:r>
      <w:r/>
    </w:p>
    <w:p>
      <w:pPr>
        <w:pStyle w:val="658"/>
        <w:ind w:firstLine="422"/>
        <w:keepLines/>
        <w:keepNext/>
        <w:rPr>
          <w:rFonts w:hint="eastAsia" w:ascii="仿宋" w:hAnsi="仿宋" w:eastAsia="仿宋" w:cs="仿宋"/>
          <w:b/>
          <w:bCs/>
          <w:sz w:val="28"/>
          <w:szCs w:val="28"/>
        </w:rPr>
        <w:outlineLvl w:val="3"/>
      </w:pPr>
      <w:r/>
      <w:bookmarkStart w:id="70" w:name="_Toc20823282"/>
      <w:r/>
      <w:bookmarkStart w:id="71" w:name="_Toc513029210"/>
      <w:r/>
      <w:bookmarkStart w:id="72" w:name="_Toc16938526"/>
      <w:r>
        <w:rPr>
          <w:rFonts w:hint="eastAsia" w:ascii="仿宋" w:hAnsi="仿宋" w:eastAsia="仿宋" w:cs="仿宋"/>
          <w:b/>
          <w:bCs/>
          <w:sz w:val="28"/>
          <w:szCs w:val="28"/>
        </w:rPr>
        <w:t xml:space="preserve">6、</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构成</w:t>
      </w:r>
      <w:bookmarkEnd w:id="70"/>
      <w:r/>
      <w:bookmarkEnd w:id="71"/>
      <w:r/>
      <w:bookmarkEnd w:id="72"/>
      <w:r>
        <w:rPr>
          <w:rFonts w:hint="eastAsia" w:ascii="仿宋" w:hAnsi="仿宋" w:eastAsia="仿宋" w:cs="仿宋"/>
          <w:b/>
          <w:bCs/>
          <w:sz w:val="28"/>
          <w:szCs w:val="28"/>
        </w:rPr>
      </w:r>
      <w:r/>
    </w:p>
    <w:p>
      <w:pPr>
        <w:pStyle w:val="658"/>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6.1</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由以下部分组成：</w:t>
      </w:r>
      <w:r>
        <w:rPr>
          <w:rFonts w:hint="eastAsia" w:ascii="仿宋" w:hAnsi="仿宋" w:eastAsia="仿宋" w:cs="仿宋"/>
          <w:sz w:val="24"/>
          <w:szCs w:val="21"/>
        </w:rPr>
      </w:r>
      <w:r/>
    </w:p>
    <w:p>
      <w:pPr>
        <w:pStyle w:val="658"/>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（1）谈判邀请</w:t>
      </w:r>
      <w:r>
        <w:rPr>
          <w:rFonts w:hint="eastAsia" w:ascii="仿宋" w:hAnsi="仿宋" w:eastAsia="仿宋" w:cs="仿宋"/>
          <w:sz w:val="24"/>
          <w:szCs w:val="24"/>
        </w:rPr>
      </w:r>
      <w:r/>
    </w:p>
    <w:p>
      <w:pPr>
        <w:pStyle w:val="658"/>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（2）供应商须知</w:t>
      </w:r>
      <w:r>
        <w:rPr>
          <w:rFonts w:hint="eastAsia" w:ascii="仿宋" w:hAnsi="仿宋" w:eastAsia="仿宋" w:cs="仿宋"/>
          <w:sz w:val="24"/>
          <w:szCs w:val="24"/>
        </w:rPr>
      </w:r>
      <w:r/>
    </w:p>
    <w:p>
      <w:pPr>
        <w:pStyle w:val="658"/>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（3）合同文本</w:t>
      </w:r>
      <w:r>
        <w:rPr>
          <w:rFonts w:hint="eastAsia" w:ascii="仿宋" w:hAnsi="仿宋" w:eastAsia="仿宋" w:cs="仿宋"/>
          <w:sz w:val="24"/>
          <w:szCs w:val="24"/>
        </w:rPr>
      </w:r>
      <w:r/>
    </w:p>
    <w:p>
      <w:pPr>
        <w:pStyle w:val="658"/>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（4）采购需求</w:t>
      </w:r>
      <w:r>
        <w:rPr>
          <w:rFonts w:hint="eastAsia" w:ascii="仿宋" w:hAnsi="仿宋" w:eastAsia="仿宋" w:cs="仿宋"/>
          <w:sz w:val="24"/>
          <w:szCs w:val="24"/>
        </w:rPr>
      </w:r>
      <w:r/>
    </w:p>
    <w:p>
      <w:pPr>
        <w:pStyle w:val="658"/>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（5）响应文件格式</w:t>
      </w:r>
      <w:r>
        <w:rPr>
          <w:rFonts w:hint="eastAsia" w:ascii="仿宋" w:hAnsi="仿宋" w:eastAsia="仿宋" w:cs="仿宋"/>
          <w:sz w:val="24"/>
          <w:szCs w:val="24"/>
        </w:rPr>
      </w:r>
      <w:r/>
    </w:p>
    <w:p>
      <w:pPr>
        <w:pStyle w:val="658"/>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请仔细检查</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是否齐全，如有缺漏请立即与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联系解决。</w:t>
      </w:r>
      <w:r>
        <w:rPr>
          <w:rFonts w:hint="eastAsia" w:ascii="仿宋" w:hAnsi="仿宋" w:eastAsia="仿宋" w:cs="仿宋"/>
          <w:sz w:val="24"/>
          <w:szCs w:val="21"/>
        </w:rPr>
      </w:r>
      <w:r/>
    </w:p>
    <w:p>
      <w:pPr>
        <w:pStyle w:val="658"/>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中所有的事项、格式、条款和规范等要求。按</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要求和规定编制响应文件，并保证所提供的全部资料的真实性，以使其响应文件对</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作出实质性响应，否则其风险由供应商自行承担。</w:t>
      </w:r>
      <w:r>
        <w:rPr>
          <w:rFonts w:hint="eastAsia" w:ascii="仿宋" w:hAnsi="仿宋" w:eastAsia="仿宋" w:cs="仿宋"/>
          <w:sz w:val="24"/>
          <w:szCs w:val="21"/>
        </w:rPr>
      </w:r>
      <w:r/>
    </w:p>
    <w:p>
      <w:pPr>
        <w:pStyle w:val="658"/>
        <w:ind w:firstLine="562"/>
        <w:keepLines/>
        <w:keepNext/>
        <w:rPr>
          <w:rFonts w:hint="eastAsia" w:ascii="仿宋" w:hAnsi="仿宋" w:eastAsia="仿宋" w:cs="仿宋"/>
          <w:b/>
          <w:bCs/>
          <w:sz w:val="28"/>
          <w:szCs w:val="28"/>
        </w:rPr>
        <w:outlineLvl w:val="3"/>
      </w:pPr>
      <w:r/>
      <w:bookmarkStart w:id="73" w:name="_Toc20823283"/>
      <w:r/>
      <w:bookmarkStart w:id="74" w:name="_Toc16938527"/>
      <w:r/>
      <w:bookmarkStart w:id="75" w:name="_Toc462564070"/>
      <w:r/>
      <w:bookmarkStart w:id="76" w:name="_Toc513029211"/>
      <w:r>
        <w:rPr>
          <w:rFonts w:hint="eastAsia" w:ascii="仿宋" w:hAnsi="仿宋" w:eastAsia="仿宋" w:cs="仿宋"/>
          <w:b/>
          <w:bCs/>
          <w:sz w:val="28"/>
          <w:szCs w:val="28"/>
        </w:rPr>
        <w:t xml:space="preserve">7、</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的澄清</w:t>
      </w:r>
      <w:bookmarkEnd w:id="73"/>
      <w:r/>
      <w:bookmarkEnd w:id="74"/>
      <w:r/>
      <w:bookmarkEnd w:id="75"/>
      <w:r/>
      <w:bookmarkEnd w:id="76"/>
      <w:r>
        <w:rPr>
          <w:rFonts w:hint="eastAsia" w:ascii="仿宋" w:hAnsi="仿宋" w:eastAsia="仿宋" w:cs="仿宋"/>
          <w:b/>
          <w:bCs/>
          <w:sz w:val="28"/>
          <w:szCs w:val="28"/>
        </w:rPr>
      </w:r>
      <w:r/>
    </w:p>
    <w:p>
      <w:pPr>
        <w:pStyle w:val="658"/>
        <w:ind w:firstLine="480"/>
        <w:spacing w:line="480" w:lineRule="exact"/>
        <w:rPr>
          <w:rFonts w:hint="eastAsia" w:ascii="仿宋" w:hAnsi="仿宋" w:eastAsia="仿宋" w:cs="仿宋"/>
          <w:sz w:val="24"/>
          <w:szCs w:val="21"/>
        </w:rPr>
      </w:pPr>
      <w:r>
        <w:rPr>
          <w:rFonts w:hint="eastAsia" w:ascii="仿宋" w:hAnsi="仿宋" w:eastAsia="仿宋" w:cs="仿宋"/>
          <w:bCs/>
          <w:sz w:val="24"/>
          <w:szCs w:val="21"/>
        </w:rPr>
        <w:t xml:space="preserve">7.1</w:t>
      </w:r>
      <w:r>
        <w:rPr>
          <w:rFonts w:hint="eastAsia" w:ascii="仿宋" w:hAnsi="仿宋" w:eastAsia="仿宋" w:cs="仿宋"/>
          <w:sz w:val="24"/>
          <w:szCs w:val="21"/>
        </w:rPr>
        <w:t xml:space="preserve"> 任何要求对</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进行澄清的供应商，应在谈判截止期3个工作日</w:t>
      </w:r>
      <w:r>
        <w:rPr>
          <w:rFonts w:hint="eastAsia" w:ascii="仿宋" w:hAnsi="仿宋" w:eastAsia="仿宋" w:cs="仿宋"/>
          <w:sz w:val="24"/>
          <w:szCs w:val="24"/>
        </w:rPr>
        <w:t xml:space="preserve">前</w:t>
      </w:r>
      <w:r>
        <w:rPr>
          <w:rFonts w:hint="eastAsia" w:ascii="仿宋" w:hAnsi="仿宋" w:eastAsia="仿宋" w:cs="仿宋"/>
          <w:sz w:val="24"/>
          <w:szCs w:val="21"/>
        </w:rPr>
        <w:t xml:space="preserve">按谈判公告中的通讯地址，以书面形式通知采购人。采购人有权对发出的</w:t>
      </w:r>
      <w:r>
        <w:rPr>
          <w:rFonts w:hint="eastAsia" w:ascii="仿宋" w:hAnsi="仿宋" w:eastAsia="仿宋" w:cs="仿宋"/>
          <w:sz w:val="24"/>
          <w:szCs w:val="21"/>
          <w:lang w:val="en-US" w:eastAsia="zh-CN"/>
        </w:rPr>
        <w:t xml:space="preserve">采购文件</w:t>
      </w:r>
      <w:r>
        <w:rPr>
          <w:rFonts w:hint="eastAsia" w:ascii="仿宋" w:hAnsi="仿宋" w:eastAsia="仿宋" w:cs="仿宋"/>
          <w:sz w:val="24"/>
          <w:szCs w:val="21"/>
        </w:rPr>
        <w:t xml:space="preserve">进行必要的澄清或修改。</w:t>
      </w:r>
      <w:r>
        <w:rPr>
          <w:rFonts w:hint="eastAsia" w:ascii="仿宋" w:hAnsi="仿宋" w:eastAsia="仿宋" w:cs="仿宋"/>
          <w:sz w:val="24"/>
          <w:szCs w:val="21"/>
        </w:rPr>
      </w:r>
      <w:r/>
    </w:p>
    <w:p>
      <w:pPr>
        <w:pStyle w:val="658"/>
        <w:ind w:firstLine="562"/>
        <w:keepLines/>
        <w:keepNext/>
        <w:rPr>
          <w:rFonts w:hint="eastAsia" w:ascii="仿宋" w:hAnsi="仿宋" w:eastAsia="仿宋" w:cs="仿宋"/>
          <w:b/>
          <w:bCs/>
          <w:sz w:val="28"/>
          <w:szCs w:val="28"/>
        </w:rPr>
        <w:outlineLvl w:val="3"/>
      </w:pPr>
      <w:r/>
      <w:bookmarkStart w:id="77" w:name="_Toc20823284"/>
      <w:r/>
      <w:bookmarkStart w:id="78" w:name="_Toc16938528"/>
      <w:r/>
      <w:bookmarkStart w:id="79" w:name="_Toc462564071"/>
      <w:r/>
      <w:bookmarkStart w:id="80" w:name="_Toc513029212"/>
      <w:r>
        <w:rPr>
          <w:rFonts w:hint="eastAsia" w:ascii="仿宋" w:hAnsi="仿宋" w:eastAsia="仿宋" w:cs="仿宋"/>
          <w:b/>
          <w:bCs/>
          <w:sz w:val="28"/>
          <w:szCs w:val="28"/>
        </w:rPr>
        <w:t xml:space="preserve">8、</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的澄清和修改</w:t>
      </w:r>
      <w:bookmarkEnd w:id="77"/>
      <w:r/>
      <w:bookmarkEnd w:id="78"/>
      <w:r/>
      <w:bookmarkEnd w:id="79"/>
      <w:r/>
      <w:bookmarkEnd w:id="80"/>
      <w:r>
        <w:rPr>
          <w:rFonts w:hint="eastAsia" w:ascii="仿宋" w:hAnsi="仿宋" w:eastAsia="仿宋" w:cs="仿宋"/>
          <w:b/>
          <w:bCs/>
          <w:sz w:val="28"/>
          <w:szCs w:val="28"/>
        </w:rPr>
      </w:r>
      <w:r/>
    </w:p>
    <w:p>
      <w:pPr>
        <w:pStyle w:val="658"/>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在响应文件提交截止时间前，</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可以对</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的组成部分。澄清或者修改的内容可能影响响应文件编制的，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将在提交首次响应文件截止时间至少3个工作日前，在“江苏政府采购网”上</w:t>
      </w:r>
      <w:r>
        <w:rPr>
          <w:rFonts w:hint="eastAsia" w:ascii="仿宋" w:hAnsi="仿宋" w:eastAsia="仿宋" w:cs="仿宋"/>
          <w:sz w:val="24"/>
          <w:szCs w:val="21"/>
          <w:lang w:val="en-US" w:eastAsia="zh-CN"/>
        </w:rPr>
        <w:t xml:space="preserve">以</w:t>
      </w:r>
      <w:r>
        <w:rPr>
          <w:rFonts w:hint="eastAsia" w:ascii="仿宋" w:hAnsi="仿宋" w:eastAsia="仿宋" w:cs="仿宋"/>
          <w:sz w:val="24"/>
          <w:szCs w:val="21"/>
        </w:rPr>
        <w:t xml:space="preserve">发布书面更正公告形式通知所有获取</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的供应商,</w:t>
      </w:r>
      <w:r>
        <w:rPr>
          <w:rFonts w:hint="eastAsia" w:ascii="仿宋" w:hAnsi="仿宋" w:eastAsia="仿宋" w:cs="仿宋"/>
          <w:szCs w:val="21"/>
        </w:rPr>
        <w:t xml:space="preserve"> </w:t>
      </w:r>
      <w:r>
        <w:rPr>
          <w:rFonts w:hint="eastAsia" w:ascii="仿宋" w:hAnsi="仿宋" w:eastAsia="仿宋" w:cs="仿宋"/>
          <w:sz w:val="24"/>
          <w:szCs w:val="21"/>
        </w:rPr>
        <w:t xml:space="preserve">更正公告内容将作为</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的组成部分，并对供应商具有约束力。不足3个工作日的，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将顺延提交首次响应文件截止时间。</w:t>
      </w:r>
      <w:r>
        <w:rPr>
          <w:rFonts w:hint="eastAsia" w:ascii="仿宋" w:hAnsi="仿宋" w:eastAsia="仿宋" w:cs="仿宋"/>
          <w:sz w:val="24"/>
          <w:szCs w:val="21"/>
        </w:rPr>
      </w:r>
      <w:r/>
    </w:p>
    <w:p>
      <w:pPr>
        <w:pStyle w:val="658"/>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8.</w:t>
      </w:r>
      <w:r>
        <w:rPr>
          <w:rFonts w:hint="eastAsia" w:ascii="仿宋" w:hAnsi="仿宋" w:eastAsia="仿宋" w:cs="仿宋"/>
          <w:color w:val="000000"/>
          <w:sz w:val="24"/>
          <w:szCs w:val="21"/>
        </w:rPr>
        <w:t xml:space="preserve">2</w:t>
      </w:r>
      <w:r>
        <w:rPr>
          <w:rFonts w:hint="eastAsia" w:ascii="仿宋" w:hAnsi="仿宋" w:eastAsia="仿宋" w:cs="仿宋"/>
          <w:color w:val="000000"/>
          <w:sz w:val="24"/>
          <w:szCs w:val="21"/>
          <w:lang w:val="en-US" w:eastAsia="zh-CN"/>
        </w:rPr>
        <w:t xml:space="preserve">采购人</w:t>
      </w:r>
      <w:r>
        <w:rPr>
          <w:rFonts w:hint="eastAsia" w:ascii="仿宋" w:hAnsi="仿宋" w:eastAsia="仿宋" w:cs="仿宋"/>
          <w:color w:val="000000"/>
          <w:sz w:val="24"/>
          <w:szCs w:val="21"/>
        </w:rPr>
        <w:t xml:space="preserve">可以视</w:t>
      </w:r>
      <w:r>
        <w:rPr>
          <w:rFonts w:hint="eastAsia" w:ascii="仿宋" w:hAnsi="仿宋" w:eastAsia="仿宋" w:cs="仿宋"/>
          <w:sz w:val="24"/>
          <w:szCs w:val="21"/>
        </w:rPr>
        <w:t xml:space="preserve">采购项目的具体情况，组织供应商进行现场考察或召开谈判前答疑会，但不单独或分别组织只有一个供应商参加的现场考察和答疑会。</w:t>
      </w:r>
      <w:r>
        <w:rPr>
          <w:rFonts w:hint="eastAsia" w:ascii="仿宋" w:hAnsi="仿宋" w:eastAsia="仿宋" w:cs="仿宋"/>
          <w:sz w:val="24"/>
          <w:szCs w:val="21"/>
        </w:rPr>
      </w:r>
      <w:r/>
    </w:p>
    <w:p>
      <w:pPr>
        <w:pStyle w:val="658"/>
        <w:ind w:firstLine="498"/>
        <w:keepLines/>
        <w:keepNext/>
        <w:spacing w:before="145" w:after="145" w:line="360" w:lineRule="auto"/>
        <w:rPr>
          <w:rFonts w:hint="eastAsia" w:ascii="仿宋" w:hAnsi="仿宋" w:eastAsia="仿宋" w:cs="仿宋"/>
          <w:b/>
          <w:bCs/>
          <w:sz w:val="32"/>
          <w:szCs w:val="32"/>
        </w:rPr>
        <w:outlineLvl w:val="2"/>
      </w:pPr>
      <w:r/>
      <w:bookmarkStart w:id="81" w:name="_Toc16938529"/>
      <w:r/>
      <w:bookmarkStart w:id="82" w:name="_Toc462564072"/>
      <w:r/>
      <w:bookmarkStart w:id="83" w:name="_Toc120614216"/>
      <w:r/>
      <w:bookmarkStart w:id="84" w:name="_Toc513029213"/>
      <w:r/>
      <w:bookmarkStart w:id="85" w:name="_Toc20823285"/>
      <w:r>
        <w:rPr>
          <w:rFonts w:hint="eastAsia" w:ascii="仿宋" w:hAnsi="仿宋" w:eastAsia="仿宋" w:cs="仿宋"/>
          <w:b/>
          <w:bCs/>
          <w:sz w:val="32"/>
          <w:szCs w:val="32"/>
        </w:rPr>
        <w:t xml:space="preserve">三、响应文件的编制</w:t>
      </w:r>
      <w:bookmarkEnd w:id="81"/>
      <w:r/>
      <w:bookmarkEnd w:id="82"/>
      <w:r/>
      <w:bookmarkEnd w:id="83"/>
      <w:r/>
      <w:bookmarkEnd w:id="84"/>
      <w:r/>
      <w:bookmarkEnd w:id="85"/>
      <w:r>
        <w:rPr>
          <w:rFonts w:hint="eastAsia" w:ascii="仿宋" w:hAnsi="仿宋" w:eastAsia="仿宋" w:cs="仿宋"/>
          <w:b/>
          <w:bCs/>
          <w:sz w:val="32"/>
          <w:szCs w:val="32"/>
        </w:rPr>
      </w:r>
      <w:r/>
    </w:p>
    <w:p>
      <w:pPr>
        <w:pStyle w:val="658"/>
        <w:ind w:firstLine="562"/>
        <w:keepLines/>
        <w:keepNext/>
        <w:rPr>
          <w:rFonts w:hint="eastAsia" w:ascii="仿宋" w:hAnsi="仿宋" w:eastAsia="仿宋" w:cs="仿宋"/>
          <w:b/>
          <w:bCs/>
          <w:sz w:val="28"/>
          <w:szCs w:val="28"/>
        </w:rPr>
        <w:outlineLvl w:val="3"/>
      </w:pPr>
      <w:r/>
      <w:bookmarkStart w:id="86" w:name="_Toc513029214"/>
      <w:r/>
      <w:bookmarkStart w:id="87" w:name="_Toc16938530"/>
      <w:r/>
      <w:bookmarkStart w:id="88" w:name="_Toc462564073"/>
      <w:r/>
      <w:bookmarkStart w:id="89" w:name="_Toc20823286"/>
      <w:r>
        <w:rPr>
          <w:rFonts w:hint="eastAsia" w:ascii="仿宋" w:hAnsi="仿宋" w:eastAsia="仿宋" w:cs="仿宋"/>
          <w:b/>
          <w:bCs/>
          <w:sz w:val="28"/>
          <w:szCs w:val="28"/>
        </w:rPr>
        <w:t xml:space="preserve">9、响应文件的语言及度量衡单位</w:t>
      </w:r>
      <w:bookmarkEnd w:id="86"/>
      <w:r/>
      <w:bookmarkEnd w:id="87"/>
      <w:r/>
      <w:bookmarkEnd w:id="88"/>
      <w:r/>
      <w:bookmarkEnd w:id="89"/>
      <w:r>
        <w:rPr>
          <w:rFonts w:hint="eastAsia" w:ascii="仿宋" w:hAnsi="仿宋" w:eastAsia="仿宋" w:cs="仿宋"/>
          <w:b/>
          <w:bCs/>
          <w:sz w:val="28"/>
          <w:szCs w:val="28"/>
        </w:rPr>
      </w:r>
      <w:r/>
    </w:p>
    <w:p>
      <w:pPr>
        <w:pStyle w:val="658"/>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lang w:val="en-US" w:eastAsia="zh-CN"/>
        </w:rPr>
        <w:t xml:space="preserve">及采购人</w:t>
      </w:r>
      <w:r>
        <w:rPr>
          <w:rFonts w:hint="eastAsia" w:ascii="仿宋" w:hAnsi="仿宋" w:eastAsia="仿宋" w:cs="仿宋"/>
          <w:sz w:val="24"/>
          <w:szCs w:val="21"/>
        </w:rPr>
        <w:t xml:space="preserve">就有关谈判的所有来往通知、函件和文件均应使用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rPr>
          <w:rFonts w:hint="eastAsia" w:ascii="仿宋" w:hAnsi="仿宋" w:eastAsia="仿宋" w:cs="仿宋"/>
          <w:sz w:val="24"/>
          <w:szCs w:val="21"/>
        </w:rPr>
      </w:r>
      <w:r/>
    </w:p>
    <w:p>
      <w:pPr>
        <w:pStyle w:val="658"/>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rPr>
          <w:rFonts w:hint="eastAsia" w:ascii="仿宋" w:hAnsi="仿宋" w:eastAsia="仿宋" w:cs="仿宋"/>
          <w:sz w:val="24"/>
          <w:szCs w:val="21"/>
        </w:rPr>
      </w:r>
      <w:r/>
    </w:p>
    <w:p>
      <w:pPr>
        <w:pStyle w:val="658"/>
        <w:ind w:firstLine="422"/>
        <w:keepLines/>
        <w:keepNext/>
        <w:rPr>
          <w:rFonts w:hint="eastAsia" w:ascii="仿宋" w:hAnsi="仿宋" w:eastAsia="仿宋" w:cs="仿宋"/>
          <w:b/>
          <w:bCs/>
          <w:sz w:val="28"/>
          <w:szCs w:val="28"/>
        </w:rPr>
        <w:outlineLvl w:val="3"/>
      </w:pPr>
      <w:r/>
      <w:bookmarkStart w:id="90" w:name="_Toc513029215"/>
      <w:r/>
      <w:bookmarkStart w:id="91" w:name="_Toc462564074"/>
      <w:r/>
      <w:bookmarkStart w:id="92" w:name="_Toc20823287"/>
      <w:r/>
      <w:bookmarkStart w:id="93" w:name="_Toc16938531"/>
      <w:r>
        <w:rPr>
          <w:rFonts w:hint="eastAsia" w:ascii="仿宋" w:hAnsi="仿宋" w:eastAsia="仿宋" w:cs="仿宋"/>
          <w:b/>
          <w:bCs/>
          <w:sz w:val="28"/>
          <w:szCs w:val="28"/>
        </w:rPr>
        <w:t xml:space="preserve">10、响应文件构成</w:t>
      </w:r>
      <w:bookmarkEnd w:id="90"/>
      <w:r/>
      <w:bookmarkEnd w:id="91"/>
      <w:r/>
      <w:bookmarkEnd w:id="92"/>
      <w:r/>
      <w:bookmarkEnd w:id="93"/>
      <w:r>
        <w:rPr>
          <w:rFonts w:hint="eastAsia" w:ascii="仿宋" w:hAnsi="仿宋" w:eastAsia="仿宋" w:cs="仿宋"/>
          <w:b/>
          <w:bCs/>
          <w:sz w:val="28"/>
          <w:szCs w:val="28"/>
        </w:rPr>
      </w:r>
      <w:r/>
    </w:p>
    <w:p>
      <w:pPr>
        <w:pStyle w:val="687"/>
        <w:ind w:firstLine="480"/>
        <w:rPr>
          <w:rFonts w:hint="eastAsia" w:ascii="仿宋" w:hAnsi="仿宋" w:eastAsia="仿宋" w:cs="仿宋"/>
          <w:color w:val="ff0000"/>
          <w:sz w:val="24"/>
          <w:szCs w:val="21"/>
        </w:rPr>
      </w:pPr>
      <w:r>
        <w:rPr>
          <w:rFonts w:hint="eastAsia" w:ascii="仿宋" w:hAnsi="仿宋" w:eastAsia="仿宋" w:cs="仿宋"/>
          <w:bCs/>
          <w:sz w:val="24"/>
          <w:szCs w:val="21"/>
        </w:rPr>
        <w:t xml:space="preserve">10.1</w:t>
      </w:r>
      <w:r>
        <w:rPr>
          <w:rFonts w:hint="eastAsia" w:ascii="仿宋" w:hAnsi="仿宋" w:eastAsia="仿宋" w:cs="仿宋"/>
          <w:sz w:val="24"/>
          <w:szCs w:val="21"/>
        </w:rPr>
        <w:t xml:space="preserve">供应商编写的响应文件应包括资格证明文件、实质性要求响应及偏离表、分项报价表、技术要求响应及偏离表、商务要求响应及偏离表、其他证明文件、谈判响应函等部分。供应商按“第</w:t>
      </w:r>
      <w:r>
        <w:rPr>
          <w:rFonts w:hint="eastAsia" w:ascii="仿宋" w:hAnsi="仿宋" w:eastAsia="仿宋" w:cs="仿宋"/>
          <w:sz w:val="24"/>
          <w:szCs w:val="21"/>
          <w:lang w:val="en-US" w:eastAsia="zh-CN"/>
        </w:rPr>
        <w:t xml:space="preserve">五章</w:t>
      </w:r>
      <w:r>
        <w:rPr>
          <w:rFonts w:hint="eastAsia" w:ascii="仿宋" w:hAnsi="仿宋" w:eastAsia="仿宋" w:cs="仿宋"/>
          <w:sz w:val="24"/>
          <w:szCs w:val="21"/>
        </w:rPr>
        <w:t xml:space="preserve">  响应文件</w:t>
      </w:r>
      <w:r>
        <w:rPr>
          <w:rFonts w:hint="eastAsia" w:ascii="仿宋" w:hAnsi="仿宋" w:eastAsia="仿宋" w:cs="仿宋"/>
          <w:sz w:val="24"/>
          <w:szCs w:val="21"/>
          <w:lang w:eastAsia="zh-CN"/>
        </w:rPr>
        <w:t xml:space="preserve">格式</w:t>
      </w:r>
      <w:r>
        <w:rPr>
          <w:rFonts w:hint="eastAsia" w:ascii="仿宋" w:hAnsi="仿宋" w:eastAsia="仿宋" w:cs="仿宋"/>
          <w:sz w:val="24"/>
          <w:szCs w:val="21"/>
        </w:rPr>
        <w:t xml:space="preserve">”要求编写响应文件。</w:t>
      </w:r>
      <w:r>
        <w:rPr>
          <w:rFonts w:hint="eastAsia" w:ascii="仿宋" w:hAnsi="仿宋" w:eastAsia="仿宋" w:cs="仿宋"/>
          <w:color w:val="ff0000"/>
          <w:sz w:val="24"/>
          <w:szCs w:val="21"/>
        </w:rPr>
      </w:r>
      <w:r/>
    </w:p>
    <w:p>
      <w:pPr>
        <w:pStyle w:val="658"/>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10.2 如标书制作工具中格式和内容与“江苏政府采购网”发布的</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不一致，请以“江苏政府采购网”发布的</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为准。</w:t>
      </w:r>
      <w:r>
        <w:rPr>
          <w:rFonts w:hint="eastAsia" w:ascii="仿宋" w:hAnsi="仿宋" w:eastAsia="仿宋" w:cs="仿宋"/>
          <w:sz w:val="24"/>
          <w:szCs w:val="21"/>
        </w:rPr>
      </w:r>
      <w:r/>
    </w:p>
    <w:p>
      <w:pPr>
        <w:pStyle w:val="658"/>
        <w:ind w:firstLine="422"/>
        <w:keepLines/>
        <w:keepNext/>
        <w:rPr>
          <w:rFonts w:hint="eastAsia" w:ascii="仿宋" w:hAnsi="仿宋" w:eastAsia="仿宋" w:cs="仿宋"/>
          <w:sz w:val="28"/>
          <w:szCs w:val="28"/>
        </w:rPr>
        <w:outlineLvl w:val="3"/>
      </w:pPr>
      <w:r/>
      <w:bookmarkStart w:id="94" w:name="_Hlt26668975"/>
      <w:r/>
      <w:bookmarkEnd w:id="94"/>
      <w:r/>
      <w:bookmarkStart w:id="95" w:name="_Hlt26670360"/>
      <w:r/>
      <w:bookmarkEnd w:id="95"/>
      <w:r/>
      <w:bookmarkStart w:id="96" w:name="_Hlt26954838"/>
      <w:r/>
      <w:bookmarkEnd w:id="96"/>
      <w:r/>
      <w:bookmarkStart w:id="97" w:name="_Toc49090509"/>
      <w:r/>
      <w:bookmarkStart w:id="98" w:name="_Toc513029219"/>
      <w:r/>
      <w:bookmarkStart w:id="99" w:name="_Toc14577357"/>
      <w:r/>
      <w:bookmarkStart w:id="100" w:name="_Toc513029216"/>
      <w:r/>
      <w:bookmarkStart w:id="101" w:name="_Toc49090507"/>
      <w:r/>
      <w:bookmarkStart w:id="102" w:name="_Toc14577354"/>
      <w:r/>
      <w:bookmarkStart w:id="103" w:name="_Toc14577355"/>
      <w:r/>
      <w:bookmarkStart w:id="104" w:name="_Toc49090508"/>
      <w:r>
        <w:rPr>
          <w:rFonts w:hint="eastAsia" w:ascii="仿宋" w:hAnsi="仿宋" w:eastAsia="仿宋" w:cs="仿宋"/>
          <w:b/>
          <w:bCs/>
          <w:sz w:val="28"/>
          <w:szCs w:val="28"/>
        </w:rPr>
        <w:t xml:space="preserve">11、证明谈判响应标的符合</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规定的文件</w:t>
      </w:r>
      <w:bookmarkEnd w:id="97"/>
      <w:r/>
      <w:bookmarkEnd w:id="98"/>
      <w:r/>
      <w:bookmarkEnd w:id="99"/>
      <w:r>
        <w:rPr>
          <w:rFonts w:hint="eastAsia" w:ascii="仿宋" w:hAnsi="仿宋" w:eastAsia="仿宋" w:cs="仿宋"/>
          <w:sz w:val="28"/>
          <w:szCs w:val="28"/>
        </w:rPr>
      </w:r>
      <w:r/>
    </w:p>
    <w:p>
      <w:pPr>
        <w:pStyle w:val="658"/>
        <w:spacing w:line="480" w:lineRule="exact"/>
        <w:rPr>
          <w:rFonts w:hint="eastAsia" w:ascii="仿宋" w:hAnsi="仿宋" w:eastAsia="仿宋" w:cs="仿宋"/>
          <w:sz w:val="24"/>
          <w:szCs w:val="24"/>
        </w:rPr>
      </w:pPr>
      <w:r/>
      <w:bookmarkEnd w:id="100"/>
      <w:r/>
      <w:bookmarkEnd w:id="101"/>
      <w:r/>
      <w:bookmarkEnd w:id="102"/>
      <w:r>
        <w:rPr>
          <w:rFonts w:hint="eastAsia" w:ascii="仿宋" w:hAnsi="仿宋" w:eastAsia="仿宋" w:cs="仿宋"/>
          <w:sz w:val="24"/>
          <w:szCs w:val="24"/>
        </w:rPr>
        <w:t xml:space="preserve">    11.1供应商应按照</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要求提交证明文件，证明其及谈判响应标的符合</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11.2</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对证明文件无明确形式要求的，证明文件可以以文字资料、图纸和数据等形式提交。</w:t>
      </w:r>
      <w:r>
        <w:rPr>
          <w:rFonts w:hint="eastAsia" w:ascii="仿宋" w:hAnsi="仿宋" w:eastAsia="仿宋" w:cs="仿宋"/>
          <w:sz w:val="24"/>
          <w:szCs w:val="24"/>
        </w:rPr>
      </w:r>
      <w:r/>
    </w:p>
    <w:p>
      <w:pPr>
        <w:pStyle w:val="658"/>
        <w:ind w:firstLine="422"/>
        <w:keepLines/>
        <w:keepNext/>
        <w:rPr>
          <w:rFonts w:hint="eastAsia" w:ascii="仿宋" w:hAnsi="仿宋" w:eastAsia="仿宋" w:cs="仿宋"/>
          <w:b/>
          <w:bCs/>
          <w:sz w:val="28"/>
          <w:szCs w:val="28"/>
        </w:rPr>
        <w:outlineLvl w:val="3"/>
      </w:pPr>
      <w:r/>
      <w:bookmarkEnd w:id="103"/>
      <w:r/>
      <w:bookmarkEnd w:id="104"/>
      <w:r>
        <w:rPr>
          <w:rFonts w:hint="eastAsia" w:ascii="仿宋" w:hAnsi="仿宋" w:eastAsia="仿宋" w:cs="仿宋"/>
          <w:b/>
          <w:bCs/>
          <w:sz w:val="28"/>
          <w:szCs w:val="28"/>
        </w:rPr>
        <w:t xml:space="preserve">12、分项报价表</w:t>
      </w:r>
      <w:r>
        <w:rPr>
          <w:rFonts w:hint="eastAsia" w:ascii="仿宋" w:hAnsi="仿宋" w:eastAsia="仿宋" w:cs="仿宋"/>
          <w:b/>
          <w:bCs/>
          <w:sz w:val="28"/>
          <w:szCs w:val="28"/>
        </w:rPr>
      </w:r>
      <w:r/>
    </w:p>
    <w:p>
      <w:pPr>
        <w:pStyle w:val="658"/>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规定格式填报分项报价表。</w:t>
      </w:r>
      <w:r>
        <w:rPr>
          <w:rFonts w:hint="eastAsia" w:ascii="仿宋" w:hAnsi="仿宋" w:eastAsia="仿宋" w:cs="仿宋"/>
          <w:bCs/>
          <w:sz w:val="24"/>
          <w:szCs w:val="21"/>
        </w:rPr>
      </w:r>
      <w:r/>
    </w:p>
    <w:p>
      <w:pPr>
        <w:pStyle w:val="658"/>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12.2</w:t>
      </w:r>
      <w:r>
        <w:rPr>
          <w:rFonts w:hint="eastAsia" w:ascii="仿宋" w:hAnsi="仿宋" w:eastAsia="仿宋" w:cs="仿宋"/>
          <w:bCs/>
          <w:sz w:val="24"/>
          <w:szCs w:val="21"/>
        </w:rPr>
        <w:t xml:space="preserve">谈判货币。响应文件中的单价和总价无特殊规定的采用人民币报价，以元为单位标注。</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中另有规定的按规定执行。</w:t>
      </w:r>
      <w:r>
        <w:rPr>
          <w:rFonts w:hint="eastAsia" w:ascii="仿宋" w:hAnsi="仿宋" w:eastAsia="仿宋" w:cs="仿宋"/>
          <w:bCs/>
          <w:sz w:val="24"/>
          <w:szCs w:val="21"/>
        </w:rPr>
      </w:r>
      <w:r/>
    </w:p>
    <w:p>
      <w:pPr>
        <w:pStyle w:val="658"/>
        <w:ind w:firstLine="422"/>
        <w:keepLines/>
        <w:keepNext/>
        <w:rPr>
          <w:rFonts w:hint="eastAsia" w:ascii="仿宋" w:hAnsi="仿宋" w:eastAsia="仿宋" w:cs="仿宋"/>
          <w:b/>
          <w:bCs/>
          <w:sz w:val="28"/>
          <w:szCs w:val="28"/>
        </w:rPr>
        <w:outlineLvl w:val="3"/>
      </w:pPr>
      <w:r/>
      <w:bookmarkStart w:id="105" w:name="_Hlt26954846"/>
      <w:r/>
      <w:bookmarkEnd w:id="105"/>
      <w:r/>
      <w:bookmarkStart w:id="106" w:name="_Hlt26670482"/>
      <w:r/>
      <w:bookmarkEnd w:id="106"/>
      <w:r/>
      <w:bookmarkStart w:id="107" w:name="_Hlt26954848"/>
      <w:r/>
      <w:bookmarkEnd w:id="107"/>
      <w:r/>
      <w:bookmarkStart w:id="108" w:name="_Hlt26670486"/>
      <w:r/>
      <w:bookmarkEnd w:id="108"/>
      <w:r/>
      <w:bookmarkStart w:id="109" w:name="_Hlt26954731"/>
      <w:r/>
      <w:bookmarkEnd w:id="109"/>
      <w:r>
        <w:rPr>
          <w:rFonts w:hint="eastAsia" w:ascii="仿宋" w:hAnsi="仿宋" w:eastAsia="仿宋" w:cs="仿宋"/>
          <w:b/>
          <w:bCs/>
          <w:sz w:val="28"/>
          <w:szCs w:val="28"/>
        </w:rPr>
        <w:t xml:space="preserve">13、技术要求响应及偏离表、商务要求响应及偏离表</w:t>
      </w:r>
      <w:r>
        <w:rPr>
          <w:rFonts w:hint="eastAsia" w:ascii="仿宋" w:hAnsi="仿宋" w:eastAsia="仿宋" w:cs="仿宋"/>
          <w:b/>
          <w:bCs/>
          <w:sz w:val="28"/>
          <w:szCs w:val="28"/>
        </w:rPr>
      </w:r>
      <w:r/>
    </w:p>
    <w:p>
      <w:pPr>
        <w:pStyle w:val="658"/>
        <w:ind w:firstLine="480"/>
        <w:spacing w:line="500" w:lineRule="exact"/>
        <w:rPr>
          <w:rFonts w:hint="eastAsia" w:ascii="仿宋" w:hAnsi="仿宋" w:eastAsia="仿宋" w:cs="仿宋"/>
          <w:bCs/>
          <w:sz w:val="24"/>
          <w:szCs w:val="21"/>
          <w:lang w:eastAsia="zh-CN"/>
        </w:rPr>
      </w:pPr>
      <w:r>
        <w:rPr>
          <w:rFonts w:hint="eastAsia" w:ascii="仿宋" w:hAnsi="仿宋" w:eastAsia="仿宋" w:cs="仿宋"/>
          <w:bCs/>
          <w:sz w:val="24"/>
          <w:szCs w:val="21"/>
          <w:lang w:val="zh-CN"/>
        </w:rPr>
        <w:t xml:space="preserve">13.1</w:t>
      </w:r>
      <w:r>
        <w:rPr>
          <w:rFonts w:hint="eastAsia" w:ascii="仿宋" w:hAnsi="仿宋" w:eastAsia="仿宋" w:cs="仿宋"/>
          <w:bCs/>
          <w:sz w:val="24"/>
          <w:szCs w:val="21"/>
        </w:rPr>
        <w:t xml:space="preserve">供应商</w:t>
      </w:r>
      <w:r>
        <w:rPr>
          <w:rFonts w:hint="eastAsia" w:ascii="仿宋" w:hAnsi="仿宋" w:eastAsia="仿宋" w:cs="仿宋"/>
          <w:bCs/>
          <w:sz w:val="24"/>
          <w:szCs w:val="21"/>
          <w:lang w:val="en-US" w:eastAsia="zh-CN"/>
        </w:rPr>
        <w:t xml:space="preserve">须</w:t>
      </w:r>
      <w:r>
        <w:rPr>
          <w:rFonts w:hint="eastAsia" w:ascii="仿宋" w:hAnsi="仿宋" w:eastAsia="仿宋" w:cs="仿宋"/>
          <w:bCs/>
          <w:sz w:val="24"/>
          <w:szCs w:val="21"/>
          <w:lang w:val="zh-CN"/>
        </w:rPr>
        <w:t xml:space="preserve">对</w:t>
      </w:r>
      <w:r>
        <w:rPr>
          <w:rFonts w:hint="eastAsia" w:ascii="仿宋" w:hAnsi="仿宋" w:eastAsia="仿宋" w:cs="仿宋"/>
          <w:bCs/>
          <w:sz w:val="24"/>
          <w:szCs w:val="21"/>
          <w:lang w:val="en-US" w:eastAsia="zh-CN"/>
        </w:rPr>
        <w:t xml:space="preserve">采购文件</w:t>
      </w:r>
      <w:r>
        <w:rPr>
          <w:rFonts w:hint="eastAsia" w:ascii="仿宋" w:hAnsi="仿宋" w:eastAsia="仿宋" w:cs="仿宋"/>
          <w:bCs/>
          <w:sz w:val="24"/>
          <w:szCs w:val="21"/>
          <w:lang w:val="zh-CN"/>
        </w:rPr>
        <w:t xml:space="preserve">中的技术要求与商务要求作出响应，</w:t>
      </w:r>
      <w:r>
        <w:rPr>
          <w:rFonts w:hint="eastAsia" w:ascii="仿宋" w:hAnsi="仿宋" w:eastAsia="仿宋" w:cs="仿宋"/>
          <w:bCs/>
          <w:sz w:val="24"/>
          <w:szCs w:val="21"/>
        </w:rPr>
        <w:t xml:space="preserve">如有偏离的</w:t>
      </w:r>
      <w:r>
        <w:rPr>
          <w:rFonts w:hint="eastAsia" w:ascii="仿宋" w:hAnsi="仿宋" w:eastAsia="仿宋" w:cs="仿宋"/>
          <w:bCs/>
          <w:sz w:val="24"/>
          <w:szCs w:val="21"/>
          <w:lang w:eastAsia="zh-CN"/>
        </w:rPr>
        <w:t xml:space="preserve">，</w:t>
      </w:r>
      <w:r>
        <w:rPr>
          <w:rFonts w:hint="eastAsia" w:ascii="仿宋" w:hAnsi="仿宋" w:eastAsia="仿宋" w:cs="仿宋"/>
          <w:bCs/>
          <w:sz w:val="24"/>
          <w:szCs w:val="21"/>
        </w:rPr>
        <w:t xml:space="preserve">应逐条填列在偏离表中</w:t>
      </w:r>
      <w:r>
        <w:rPr>
          <w:rFonts w:hint="eastAsia" w:ascii="仿宋" w:hAnsi="仿宋" w:eastAsia="仿宋" w:cs="仿宋"/>
          <w:bCs/>
          <w:sz w:val="24"/>
          <w:szCs w:val="21"/>
          <w:lang w:eastAsia="zh-CN"/>
        </w:rPr>
        <w:t xml:space="preserve">，</w:t>
      </w:r>
      <w:r>
        <w:rPr>
          <w:rFonts w:hint="eastAsia" w:ascii="仿宋" w:hAnsi="仿宋" w:eastAsia="仿宋" w:cs="仿宋"/>
          <w:color w:val="000000"/>
          <w:sz w:val="24"/>
          <w:szCs w:val="24"/>
          <w:lang w:val="en-US" w:eastAsia="zh-CN"/>
        </w:rPr>
        <w:t xml:space="preserve">并说明偏离情况。</w:t>
      </w:r>
      <w:r>
        <w:rPr>
          <w:rFonts w:hint="eastAsia" w:ascii="仿宋" w:hAnsi="仿宋" w:eastAsia="仿宋" w:cs="仿宋"/>
          <w:bCs/>
          <w:sz w:val="24"/>
          <w:szCs w:val="21"/>
          <w:lang w:eastAsia="zh-CN"/>
        </w:rPr>
      </w:r>
      <w:r/>
    </w:p>
    <w:p>
      <w:pPr>
        <w:pStyle w:val="658"/>
        <w:ind w:firstLine="480"/>
        <w:spacing w:line="500" w:lineRule="exact"/>
        <w:rPr>
          <w:rFonts w:hint="eastAsia" w:ascii="仿宋" w:hAnsi="仿宋" w:eastAsia="仿宋" w:cs="仿宋"/>
          <w:bCs/>
          <w:sz w:val="24"/>
          <w:szCs w:val="21"/>
          <w:lang w:val="zh-CN"/>
        </w:rPr>
      </w:pPr>
      <w:r>
        <w:rPr>
          <w:rFonts w:hint="eastAsia" w:ascii="仿宋" w:hAnsi="仿宋" w:eastAsia="仿宋" w:cs="仿宋"/>
          <w:bCs/>
          <w:sz w:val="24"/>
          <w:szCs w:val="21"/>
          <w:lang w:val="zh-CN"/>
        </w:rPr>
        <w:t xml:space="preserve">13.2供应商</w:t>
      </w:r>
      <w:r>
        <w:rPr>
          <w:rFonts w:hint="eastAsia" w:ascii="仿宋" w:hAnsi="仿宋" w:eastAsia="仿宋" w:cs="仿宋"/>
          <w:bCs/>
          <w:sz w:val="24"/>
          <w:szCs w:val="21"/>
          <w:lang w:val="en-US" w:eastAsia="zh-CN"/>
        </w:rPr>
        <w:t xml:space="preserve">须</w:t>
      </w:r>
      <w:r>
        <w:rPr>
          <w:rFonts w:hint="eastAsia" w:ascii="仿宋" w:hAnsi="仿宋" w:eastAsia="仿宋" w:cs="仿宋"/>
          <w:bCs/>
          <w:sz w:val="24"/>
          <w:szCs w:val="21"/>
          <w:lang w:val="zh-CN"/>
        </w:rPr>
        <w:t xml:space="preserve">按照</w:t>
      </w:r>
      <w:r>
        <w:rPr>
          <w:rFonts w:hint="eastAsia" w:ascii="仿宋" w:hAnsi="仿宋" w:eastAsia="仿宋" w:cs="仿宋"/>
          <w:bCs/>
          <w:sz w:val="24"/>
          <w:szCs w:val="21"/>
          <w:lang w:val="en-US" w:eastAsia="zh-CN"/>
        </w:rPr>
        <w:t xml:space="preserve">采购文件</w:t>
      </w:r>
      <w:r>
        <w:rPr>
          <w:rFonts w:hint="eastAsia" w:ascii="仿宋" w:hAnsi="仿宋" w:eastAsia="仿宋" w:cs="仿宋"/>
          <w:bCs/>
          <w:sz w:val="24"/>
          <w:szCs w:val="21"/>
          <w:lang w:val="zh-CN"/>
        </w:rPr>
        <w:t xml:space="preserve">要求，在响应文件中提供与技术要求和商务要求相关的证明材料。</w:t>
      </w:r>
      <w:r>
        <w:rPr>
          <w:rFonts w:hint="eastAsia" w:ascii="仿宋" w:hAnsi="仿宋" w:eastAsia="仿宋" w:cs="仿宋"/>
          <w:bCs/>
          <w:sz w:val="24"/>
          <w:szCs w:val="21"/>
          <w:lang w:val="zh-CN"/>
        </w:rPr>
      </w:r>
      <w:r/>
    </w:p>
    <w:p>
      <w:pPr>
        <w:pStyle w:val="658"/>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14、服务承诺、培训计划、人员安排及其他</w:t>
      </w:r>
      <w:r>
        <w:rPr>
          <w:rFonts w:hint="eastAsia" w:ascii="仿宋" w:hAnsi="仿宋" w:eastAsia="仿宋" w:cs="仿宋"/>
          <w:b/>
          <w:bCs/>
          <w:sz w:val="28"/>
          <w:szCs w:val="28"/>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14.1供应商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rPr>
        <w:t xml:space="preserve">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要求提供有关售后服务的管理制度，售后服务机构的分布情况，售后服务人员的数量、素质、技术水平及售后服务的反应能力等。</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14.2供应商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rPr>
        <w:t xml:space="preserve">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要求提供培训计划。</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14.3供应商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rPr>
        <w:t xml:space="preserve">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要求提供</w:t>
      </w:r>
      <w:r>
        <w:rPr>
          <w:rFonts w:hint="eastAsia" w:ascii="仿宋" w:hAnsi="仿宋" w:eastAsia="仿宋" w:cs="仿宋"/>
          <w:sz w:val="24"/>
          <w:szCs w:val="21"/>
          <w:lang w:val="zh-CN"/>
        </w:rPr>
        <w:t xml:space="preserve">谈判响应标的的主要组成部分、功能设计、实现思路及关键技术等。</w:t>
      </w:r>
      <w:r>
        <w:rPr>
          <w:rFonts w:hint="eastAsia" w:ascii="仿宋" w:hAnsi="仿宋" w:eastAsia="仿宋" w:cs="仿宋"/>
          <w:sz w:val="24"/>
          <w:szCs w:val="24"/>
        </w:rPr>
      </w:r>
      <w:r/>
    </w:p>
    <w:p>
      <w:pPr>
        <w:pStyle w:val="658"/>
        <w:ind w:firstLine="422"/>
        <w:keepLines/>
        <w:keepNext/>
        <w:rPr>
          <w:rFonts w:hint="eastAsia" w:ascii="仿宋" w:hAnsi="仿宋" w:eastAsia="仿宋" w:cs="仿宋"/>
          <w:b/>
          <w:bCs/>
          <w:sz w:val="28"/>
          <w:szCs w:val="28"/>
        </w:rPr>
        <w:outlineLvl w:val="3"/>
      </w:pPr>
      <w:r/>
      <w:bookmarkStart w:id="110" w:name="_Toc49090510"/>
      <w:r/>
      <w:bookmarkStart w:id="111" w:name="_Toc14577359"/>
      <w:r>
        <w:rPr>
          <w:rFonts w:hint="eastAsia" w:ascii="仿宋" w:hAnsi="仿宋" w:eastAsia="仿宋" w:cs="仿宋"/>
          <w:b/>
          <w:bCs/>
          <w:sz w:val="28"/>
          <w:szCs w:val="28"/>
        </w:rPr>
        <w:t xml:space="preserve">15、谈判响应函</w:t>
      </w:r>
      <w:r>
        <w:rPr>
          <w:rFonts w:hint="eastAsia" w:ascii="仿宋" w:hAnsi="仿宋" w:eastAsia="仿宋" w:cs="仿宋"/>
          <w:b/>
          <w:bCs/>
          <w:sz w:val="28"/>
          <w:szCs w:val="28"/>
        </w:rPr>
      </w:r>
      <w:r/>
    </w:p>
    <w:p>
      <w:pPr>
        <w:pStyle w:val="658"/>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中提供的格式完整、正确填写谈判响应函。</w:t>
      </w:r>
      <w:r>
        <w:rPr>
          <w:rFonts w:hint="eastAsia" w:ascii="仿宋" w:hAnsi="仿宋" w:eastAsia="仿宋" w:cs="仿宋"/>
          <w:sz w:val="24"/>
          <w:szCs w:val="21"/>
        </w:rPr>
      </w:r>
      <w:r/>
    </w:p>
    <w:p>
      <w:pPr>
        <w:pStyle w:val="658"/>
        <w:ind w:firstLine="422"/>
        <w:keepLines/>
        <w:keepNext/>
        <w:rPr>
          <w:rFonts w:hint="eastAsia" w:ascii="仿宋" w:hAnsi="仿宋" w:eastAsia="仿宋" w:cs="仿宋"/>
          <w:b/>
          <w:bCs/>
          <w:sz w:val="28"/>
          <w:szCs w:val="28"/>
        </w:rPr>
        <w:outlineLvl w:val="3"/>
      </w:pPr>
      <w:r/>
      <w:bookmarkEnd w:id="110"/>
      <w:r/>
      <w:bookmarkEnd w:id="111"/>
      <w:r/>
      <w:bookmarkStart w:id="112" w:name="_Toc49090511"/>
      <w:r/>
      <w:bookmarkStart w:id="113" w:name="_Toc14577360"/>
      <w:r>
        <w:rPr>
          <w:rFonts w:hint="eastAsia" w:ascii="仿宋" w:hAnsi="仿宋" w:eastAsia="仿宋" w:cs="仿宋"/>
          <w:b/>
          <w:bCs/>
          <w:sz w:val="28"/>
          <w:szCs w:val="28"/>
        </w:rPr>
        <w:t xml:space="preserve">16、谈判有效期</w:t>
      </w:r>
      <w:bookmarkEnd w:id="112"/>
      <w:r/>
      <w:bookmarkEnd w:id="113"/>
      <w:r>
        <w:rPr>
          <w:rFonts w:hint="eastAsia" w:ascii="仿宋" w:hAnsi="仿宋" w:eastAsia="仿宋" w:cs="仿宋"/>
          <w:b/>
          <w:bCs/>
          <w:sz w:val="28"/>
          <w:szCs w:val="28"/>
        </w:rPr>
      </w:r>
      <w:r/>
    </w:p>
    <w:p>
      <w:pPr>
        <w:pStyle w:val="658"/>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16.1谈判有效期为</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。谈判有效期比规定短的将被视为非实质性响应</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而予以拒绝。</w:t>
      </w:r>
      <w:r>
        <w:rPr>
          <w:rFonts w:hint="eastAsia" w:ascii="仿宋" w:hAnsi="仿宋" w:eastAsia="仿宋" w:cs="仿宋"/>
          <w:bCs/>
          <w:sz w:val="24"/>
          <w:szCs w:val="21"/>
        </w:rPr>
      </w:r>
      <w:r/>
    </w:p>
    <w:p>
      <w:pPr>
        <w:pStyle w:val="658"/>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17、谈判有效期的延长</w:t>
      </w:r>
      <w:r>
        <w:rPr>
          <w:rFonts w:hint="eastAsia" w:ascii="仿宋" w:hAnsi="仿宋" w:eastAsia="仿宋" w:cs="仿宋"/>
          <w:b/>
          <w:bCs/>
          <w:sz w:val="28"/>
          <w:szCs w:val="28"/>
        </w:rPr>
      </w:r>
      <w:r/>
    </w:p>
    <w:p>
      <w:pPr>
        <w:pStyle w:val="658"/>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17.1在特殊情况下，</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于原谈判有效期满之前，可向供应商提出延长谈判有效期的要求。这种要求与答复均应采用书面形式。供应商可以拒绝</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的这一要求而放弃谈判，同意延长谈判有效期的供应商既不能要求也不允许修改其响应文件。</w:t>
      </w:r>
      <w:r>
        <w:rPr>
          <w:rFonts w:hint="eastAsia" w:ascii="仿宋" w:hAnsi="仿宋" w:eastAsia="仿宋" w:cs="仿宋"/>
          <w:sz w:val="24"/>
          <w:szCs w:val="24"/>
        </w:rPr>
        <w:t xml:space="preserve">受谈判有效期约束的所有权利与义务均延长至新的有效期</w:t>
      </w:r>
      <w:r>
        <w:rPr>
          <w:rFonts w:hint="eastAsia" w:ascii="仿宋" w:hAnsi="仿宋" w:eastAsia="仿宋" w:cs="仿宋"/>
          <w:bCs/>
          <w:sz w:val="24"/>
          <w:szCs w:val="21"/>
        </w:rPr>
        <w:t xml:space="preserve">。</w:t>
      </w:r>
      <w:r>
        <w:rPr>
          <w:rFonts w:hint="eastAsia" w:ascii="仿宋" w:hAnsi="仿宋" w:eastAsia="仿宋" w:cs="仿宋"/>
          <w:bCs/>
          <w:sz w:val="24"/>
          <w:szCs w:val="21"/>
        </w:rPr>
      </w:r>
      <w:r/>
    </w:p>
    <w:p>
      <w:pPr>
        <w:pStyle w:val="658"/>
        <w:ind w:firstLine="498"/>
        <w:keepLines/>
        <w:keepNext/>
        <w:spacing w:before="145" w:after="145" w:line="360" w:lineRule="auto"/>
        <w:rPr>
          <w:rFonts w:hint="eastAsia" w:ascii="仿宋" w:hAnsi="仿宋" w:eastAsia="仿宋" w:cs="仿宋"/>
          <w:b/>
          <w:bCs/>
          <w:sz w:val="32"/>
          <w:szCs w:val="32"/>
        </w:rPr>
        <w:outlineLvl w:val="2"/>
      </w:pPr>
      <w:r/>
      <w:bookmarkStart w:id="114" w:name="_Hlt26954852"/>
      <w:r/>
      <w:bookmarkEnd w:id="114"/>
      <w:r/>
      <w:bookmarkStart w:id="115" w:name="_Hlt26954739"/>
      <w:r/>
      <w:bookmarkEnd w:id="115"/>
      <w:r/>
      <w:bookmarkStart w:id="116" w:name="_Toc16938540"/>
      <w:r/>
      <w:bookmarkStart w:id="117" w:name="_Toc513029224"/>
      <w:r/>
      <w:bookmarkStart w:id="118" w:name="_Toc120614217"/>
      <w:r/>
      <w:bookmarkStart w:id="119" w:name="_Toc20823296"/>
      <w:r>
        <w:rPr>
          <w:rFonts w:hint="eastAsia" w:ascii="仿宋" w:hAnsi="仿宋" w:eastAsia="仿宋" w:cs="仿宋"/>
          <w:b/>
          <w:bCs/>
          <w:sz w:val="32"/>
          <w:szCs w:val="32"/>
        </w:rPr>
        <w:t xml:space="preserve">四、响应文件的递交</w:t>
      </w:r>
      <w:bookmarkEnd w:id="116"/>
      <w:r/>
      <w:bookmarkEnd w:id="117"/>
      <w:r/>
      <w:bookmarkEnd w:id="118"/>
      <w:r/>
      <w:bookmarkEnd w:id="119"/>
      <w:r>
        <w:rPr>
          <w:rFonts w:hint="eastAsia" w:ascii="仿宋" w:hAnsi="仿宋" w:eastAsia="仿宋" w:cs="仿宋"/>
          <w:b/>
          <w:bCs/>
          <w:sz w:val="32"/>
          <w:szCs w:val="32"/>
        </w:rPr>
      </w:r>
      <w:r/>
    </w:p>
    <w:p>
      <w:pPr>
        <w:pStyle w:val="658"/>
        <w:ind w:firstLine="562"/>
        <w:keepLines/>
        <w:keepNext/>
        <w:rPr>
          <w:rFonts w:hint="eastAsia" w:ascii="仿宋" w:hAnsi="仿宋" w:eastAsia="仿宋" w:cs="仿宋"/>
          <w:b/>
          <w:bCs/>
          <w:sz w:val="28"/>
          <w:szCs w:val="28"/>
        </w:rPr>
        <w:outlineLvl w:val="3"/>
      </w:pPr>
      <w:r/>
      <w:bookmarkStart w:id="120" w:name="_Toc16938541"/>
      <w:r/>
      <w:bookmarkStart w:id="121" w:name="_Toc462564084"/>
      <w:r/>
      <w:bookmarkStart w:id="122" w:name="_Toc20823297"/>
      <w:r/>
      <w:bookmarkStart w:id="123" w:name="_Toc513029225"/>
      <w:r>
        <w:rPr>
          <w:rFonts w:hint="eastAsia" w:ascii="仿宋" w:hAnsi="仿宋" w:eastAsia="仿宋" w:cs="仿宋"/>
          <w:b/>
          <w:bCs/>
          <w:sz w:val="28"/>
          <w:szCs w:val="28"/>
        </w:rPr>
        <w:t xml:space="preserve">18、电子谈判</w:t>
      </w:r>
      <w:bookmarkEnd w:id="120"/>
      <w:r/>
      <w:bookmarkEnd w:id="121"/>
      <w:r/>
      <w:bookmarkEnd w:id="122"/>
      <w:r/>
      <w:bookmarkEnd w:id="123"/>
      <w:r>
        <w:rPr>
          <w:rFonts w:hint="eastAsia" w:ascii="仿宋" w:hAnsi="仿宋" w:eastAsia="仿宋" w:cs="仿宋"/>
          <w:b/>
          <w:bCs/>
          <w:sz w:val="28"/>
          <w:szCs w:val="28"/>
        </w:rPr>
        <w:t xml:space="preserve">响应文件的递交</w:t>
      </w:r>
      <w:r>
        <w:rPr>
          <w:rFonts w:hint="eastAsia" w:ascii="仿宋" w:hAnsi="仿宋" w:eastAsia="仿宋" w:cs="仿宋"/>
          <w:b/>
          <w:bCs/>
          <w:sz w:val="28"/>
          <w:szCs w:val="28"/>
        </w:rPr>
      </w:r>
      <w:r/>
    </w:p>
    <w:p>
      <w:pPr>
        <w:pStyle w:val="658"/>
        <w:ind w:firstLine="600"/>
        <w:rPr>
          <w:rFonts w:hint="eastAsia" w:ascii="仿宋" w:hAnsi="仿宋" w:eastAsia="仿宋" w:cs="仿宋"/>
          <w:bCs/>
          <w:sz w:val="24"/>
          <w:szCs w:val="21"/>
        </w:rPr>
      </w:pPr>
      <w:r>
        <w:rPr>
          <w:rFonts w:hint="eastAsia" w:ascii="仿宋" w:hAnsi="仿宋" w:eastAsia="仿宋" w:cs="仿宋"/>
          <w:bCs/>
          <w:sz w:val="24"/>
          <w:szCs w:val="21"/>
        </w:rPr>
        <w:t xml:space="preserve">18.1供应商应当按照《</w:t>
      </w:r>
      <w:r>
        <w:rPr>
          <w:rFonts w:hint="eastAsia" w:ascii="仿宋" w:hAnsi="仿宋" w:eastAsia="仿宋" w:cs="仿宋"/>
          <w:bCs/>
          <w:sz w:val="24"/>
          <w:szCs w:val="21"/>
          <w:lang w:eastAsia="zh-CN"/>
        </w:rPr>
        <w:t xml:space="preserve">操作指南</w:t>
      </w:r>
      <w:r>
        <w:rPr>
          <w:rFonts w:hint="eastAsia" w:ascii="仿宋" w:hAnsi="仿宋" w:eastAsia="仿宋" w:cs="仿宋"/>
          <w:bCs/>
          <w:sz w:val="24"/>
          <w:szCs w:val="21"/>
        </w:rPr>
        <w:t xml:space="preserve">》规定，在提交响应文件截止时间前制作并上传电子响应文件。</w:t>
      </w:r>
      <w:bookmarkStart w:id="124" w:name="_Toc16938542"/>
      <w:r/>
      <w:bookmarkStart w:id="125" w:name="_Toc513029226"/>
      <w:r/>
      <w:bookmarkStart w:id="126" w:name="_Toc20823298"/>
      <w:r>
        <w:rPr>
          <w:rFonts w:hint="eastAsia" w:ascii="仿宋" w:hAnsi="仿宋" w:eastAsia="仿宋" w:cs="仿宋"/>
          <w:bCs/>
          <w:sz w:val="24"/>
          <w:szCs w:val="21"/>
        </w:rPr>
      </w:r>
      <w:r/>
    </w:p>
    <w:p>
      <w:pPr>
        <w:pStyle w:val="658"/>
        <w:ind w:firstLine="562"/>
        <w:rPr>
          <w:rFonts w:hint="eastAsia" w:ascii="仿宋" w:hAnsi="仿宋" w:eastAsia="仿宋" w:cs="仿宋"/>
          <w:b/>
          <w:bCs w:val="0"/>
          <w:sz w:val="24"/>
          <w:szCs w:val="28"/>
        </w:rPr>
      </w:pPr>
      <w:r>
        <w:rPr>
          <w:rFonts w:hint="eastAsia" w:ascii="仿宋" w:hAnsi="仿宋" w:eastAsia="仿宋" w:cs="仿宋"/>
          <w:b/>
          <w:bCs w:val="0"/>
          <w:sz w:val="28"/>
          <w:szCs w:val="28"/>
        </w:rPr>
        <w:t xml:space="preserve">19、提交响应文件截止时间</w:t>
      </w:r>
      <w:bookmarkEnd w:id="124"/>
      <w:r/>
      <w:bookmarkEnd w:id="125"/>
      <w:r/>
      <w:bookmarkEnd w:id="126"/>
      <w:r>
        <w:rPr>
          <w:rFonts w:hint="eastAsia" w:ascii="仿宋" w:hAnsi="仿宋" w:eastAsia="仿宋" w:cs="仿宋"/>
          <w:b/>
          <w:bCs w:val="0"/>
          <w:sz w:val="24"/>
          <w:szCs w:val="28"/>
        </w:rPr>
      </w:r>
      <w:r/>
    </w:p>
    <w:p>
      <w:pPr>
        <w:pStyle w:val="658"/>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供应商上传电子响应文件的时间不得迟于谈判公告中规定的提交响应文件截止时间。</w:t>
      </w:r>
      <w:r>
        <w:rPr>
          <w:rFonts w:hint="eastAsia" w:ascii="仿宋" w:hAnsi="仿宋" w:eastAsia="仿宋" w:cs="仿宋"/>
          <w:bCs/>
          <w:sz w:val="24"/>
          <w:szCs w:val="21"/>
        </w:rPr>
      </w:r>
      <w:r/>
    </w:p>
    <w:p>
      <w:pPr>
        <w:pStyle w:val="658"/>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w:t>
      </w:r>
      <w:r>
        <w:rPr>
          <w:rFonts w:hint="eastAsia" w:ascii="仿宋" w:hAnsi="仿宋" w:eastAsia="仿宋" w:cs="仿宋"/>
          <w:bCs/>
          <w:sz w:val="24"/>
          <w:szCs w:val="21"/>
          <w:lang w:val="en-US" w:eastAsia="zh-CN"/>
        </w:rPr>
        <w:t xml:space="preserve">采购</w:t>
      </w:r>
      <w:r>
        <w:rPr>
          <w:rFonts w:hint="eastAsia" w:ascii="仿宋" w:hAnsi="仿宋" w:eastAsia="仿宋" w:cs="仿宋"/>
          <w:bCs/>
          <w:sz w:val="24"/>
          <w:szCs w:val="21"/>
        </w:rPr>
        <w:t xml:space="preserve">文件第二章第</w:t>
      </w:r>
      <w:r>
        <w:rPr>
          <w:rFonts w:hint="eastAsia" w:ascii="仿宋" w:hAnsi="仿宋" w:eastAsia="仿宋" w:cs="仿宋"/>
          <w:bCs/>
          <w:sz w:val="24"/>
          <w:szCs w:val="21"/>
          <w:lang w:val="en-US" w:eastAsia="zh-CN"/>
        </w:rPr>
        <w:t xml:space="preserve">26.7.2</w:t>
      </w:r>
      <w:r>
        <w:rPr>
          <w:rFonts w:hint="eastAsia" w:ascii="仿宋" w:hAnsi="仿宋" w:eastAsia="仿宋" w:cs="仿宋"/>
          <w:bCs/>
          <w:sz w:val="24"/>
          <w:szCs w:val="21"/>
        </w:rPr>
        <w:t xml:space="preserve">条规定做无效响应处理。</w:t>
      </w:r>
      <w:r>
        <w:rPr>
          <w:rFonts w:hint="eastAsia" w:ascii="仿宋" w:hAnsi="仿宋" w:eastAsia="仿宋" w:cs="仿宋"/>
          <w:bCs/>
          <w:sz w:val="24"/>
          <w:szCs w:val="21"/>
        </w:rPr>
      </w:r>
      <w:r/>
    </w:p>
    <w:p>
      <w:pPr>
        <w:pStyle w:val="658"/>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可以按照规定，通过修改</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酌情延长提交响应文件截止日期，在此情况下，供应商的所有权利和义务以及供应商受制的截止日期均应以延长后新的截止日期为准。</w:t>
      </w:r>
      <w:r>
        <w:rPr>
          <w:rFonts w:hint="eastAsia" w:ascii="仿宋" w:hAnsi="仿宋" w:eastAsia="仿宋" w:cs="仿宋"/>
          <w:bCs/>
          <w:sz w:val="24"/>
          <w:szCs w:val="21"/>
        </w:rPr>
      </w:r>
      <w:r/>
    </w:p>
    <w:p>
      <w:pPr>
        <w:pStyle w:val="658"/>
        <w:ind w:firstLine="422"/>
        <w:keepLines/>
        <w:keepNext/>
        <w:rPr>
          <w:rFonts w:hint="eastAsia" w:ascii="仿宋" w:hAnsi="仿宋" w:eastAsia="仿宋" w:cs="仿宋"/>
          <w:b/>
          <w:bCs/>
          <w:sz w:val="28"/>
          <w:szCs w:val="28"/>
        </w:rPr>
        <w:outlineLvl w:val="3"/>
      </w:pPr>
      <w:r/>
      <w:bookmarkStart w:id="127" w:name="_Toc20823299"/>
      <w:r/>
      <w:bookmarkStart w:id="128" w:name="_Toc513029227"/>
      <w:r/>
      <w:bookmarkStart w:id="129" w:name="_Toc16938543"/>
      <w:r>
        <w:rPr>
          <w:rFonts w:hint="eastAsia" w:ascii="仿宋" w:hAnsi="仿宋" w:eastAsia="仿宋" w:cs="仿宋"/>
          <w:b/>
          <w:bCs/>
          <w:sz w:val="28"/>
          <w:szCs w:val="28"/>
        </w:rPr>
        <w:t xml:space="preserve">20、响应文件</w:t>
      </w:r>
      <w:bookmarkEnd w:id="127"/>
      <w:r/>
      <w:bookmarkEnd w:id="128"/>
      <w:r/>
      <w:bookmarkEnd w:id="129"/>
      <w:r>
        <w:rPr>
          <w:rFonts w:hint="eastAsia" w:ascii="仿宋" w:hAnsi="仿宋" w:eastAsia="仿宋" w:cs="仿宋"/>
          <w:b/>
          <w:bCs/>
          <w:sz w:val="28"/>
          <w:szCs w:val="28"/>
        </w:rPr>
        <w:t xml:space="preserve">的拒收</w:t>
      </w:r>
      <w:r>
        <w:rPr>
          <w:rFonts w:hint="eastAsia" w:ascii="仿宋" w:hAnsi="仿宋" w:eastAsia="仿宋" w:cs="仿宋"/>
          <w:b/>
          <w:bCs/>
          <w:sz w:val="28"/>
          <w:szCs w:val="28"/>
        </w:rPr>
      </w:r>
      <w:r/>
    </w:p>
    <w:p>
      <w:pPr>
        <w:pStyle w:val="658"/>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拒绝接收在其规定的提交响应文件截止时间后上传的任何电子响应文件。</w:t>
      </w:r>
      <w:r>
        <w:rPr>
          <w:rFonts w:hint="eastAsia" w:ascii="仿宋" w:hAnsi="仿宋" w:eastAsia="仿宋" w:cs="仿宋"/>
          <w:bCs/>
          <w:sz w:val="24"/>
          <w:szCs w:val="21"/>
        </w:rPr>
      </w:r>
      <w:r/>
    </w:p>
    <w:p>
      <w:pPr>
        <w:pStyle w:val="658"/>
        <w:ind w:firstLine="422"/>
        <w:keepLines/>
        <w:keepNext/>
        <w:rPr>
          <w:rFonts w:hint="eastAsia" w:ascii="仿宋" w:hAnsi="仿宋" w:eastAsia="仿宋" w:cs="仿宋"/>
          <w:b/>
          <w:bCs/>
          <w:sz w:val="28"/>
          <w:szCs w:val="28"/>
        </w:rPr>
        <w:outlineLvl w:val="3"/>
      </w:pPr>
      <w:r/>
      <w:bookmarkStart w:id="130" w:name="_Toc20823300"/>
      <w:r/>
      <w:bookmarkStart w:id="131" w:name="_Toc16938544"/>
      <w:r/>
      <w:bookmarkStart w:id="132" w:name="_Toc513029228"/>
      <w:r>
        <w:rPr>
          <w:rFonts w:hint="eastAsia" w:ascii="仿宋" w:hAnsi="仿宋" w:eastAsia="仿宋" w:cs="仿宋"/>
          <w:b/>
          <w:bCs/>
          <w:sz w:val="28"/>
          <w:szCs w:val="28"/>
        </w:rPr>
        <w:t xml:space="preserve">21、响应文件的撤回和修改</w:t>
      </w:r>
      <w:bookmarkEnd w:id="130"/>
      <w:r/>
      <w:bookmarkEnd w:id="131"/>
      <w:r/>
      <w:bookmarkEnd w:id="132"/>
      <w:r>
        <w:rPr>
          <w:rFonts w:hint="eastAsia" w:ascii="仿宋" w:hAnsi="仿宋" w:eastAsia="仿宋" w:cs="仿宋"/>
          <w:b/>
          <w:bCs/>
          <w:sz w:val="28"/>
          <w:szCs w:val="28"/>
        </w:rPr>
      </w:r>
      <w:r/>
    </w:p>
    <w:p>
      <w:pPr>
        <w:pStyle w:val="658"/>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21.1响应文件的撤回</w:t>
      </w:r>
      <w:r>
        <w:rPr>
          <w:rFonts w:hint="eastAsia" w:ascii="仿宋" w:hAnsi="仿宋" w:eastAsia="仿宋" w:cs="仿宋"/>
          <w:sz w:val="24"/>
          <w:szCs w:val="21"/>
        </w:rPr>
      </w:r>
      <w:r/>
    </w:p>
    <w:p>
      <w:pPr>
        <w:pStyle w:val="658"/>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21.1.1 电子响应文件的撤回</w:t>
      </w:r>
      <w:r>
        <w:rPr>
          <w:rFonts w:hint="eastAsia" w:ascii="仿宋" w:hAnsi="仿宋" w:eastAsia="仿宋" w:cs="仿宋"/>
          <w:sz w:val="24"/>
          <w:szCs w:val="21"/>
        </w:rPr>
      </w:r>
      <w:r/>
    </w:p>
    <w:p>
      <w:pPr>
        <w:pStyle w:val="658"/>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rPr>
          <w:rFonts w:hint="eastAsia" w:ascii="仿宋" w:hAnsi="仿宋" w:eastAsia="仿宋" w:cs="仿宋"/>
          <w:sz w:val="24"/>
          <w:szCs w:val="21"/>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21.1.2供应商撤回电子响应文件，则认为其不再参与本项目谈判活动。</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21.2响应文件的修改</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rPr>
          <w:rFonts w:hint="eastAsia" w:ascii="仿宋" w:hAnsi="仿宋" w:eastAsia="仿宋" w:cs="仿宋"/>
          <w:sz w:val="24"/>
          <w:szCs w:val="21"/>
        </w:rPr>
      </w:r>
      <w:r/>
    </w:p>
    <w:p>
      <w:pPr>
        <w:pStyle w:val="658"/>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rPr>
          <w:rFonts w:hint="eastAsia" w:ascii="仿宋" w:hAnsi="仿宋" w:eastAsia="仿宋" w:cs="仿宋"/>
          <w:bCs/>
          <w:sz w:val="24"/>
          <w:szCs w:val="21"/>
        </w:rPr>
      </w:r>
      <w:r/>
    </w:p>
    <w:p>
      <w:pPr>
        <w:pStyle w:val="658"/>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中规定的谈判有效期满之间的这段时间内，供应商不得撤回其响应文件。</w:t>
      </w:r>
      <w:r>
        <w:rPr>
          <w:rFonts w:hint="eastAsia" w:ascii="仿宋" w:hAnsi="仿宋" w:eastAsia="仿宋" w:cs="仿宋"/>
          <w:bCs/>
          <w:sz w:val="24"/>
          <w:szCs w:val="21"/>
        </w:rPr>
      </w:r>
      <w:r/>
    </w:p>
    <w:p>
      <w:pPr>
        <w:pStyle w:val="658"/>
        <w:ind w:firstLine="498"/>
        <w:keepLines/>
        <w:keepNext/>
        <w:spacing w:before="145" w:after="145" w:line="360" w:lineRule="auto"/>
        <w:rPr>
          <w:rFonts w:hint="eastAsia" w:ascii="仿宋" w:hAnsi="仿宋" w:eastAsia="仿宋" w:cs="仿宋"/>
          <w:b/>
          <w:bCs/>
          <w:sz w:val="32"/>
          <w:szCs w:val="32"/>
        </w:rPr>
        <w:outlineLvl w:val="2"/>
      </w:pPr>
      <w:r/>
      <w:bookmarkStart w:id="133" w:name="_Toc20823301"/>
      <w:r/>
      <w:bookmarkStart w:id="134" w:name="_Toc513029229"/>
      <w:r/>
      <w:bookmarkStart w:id="135" w:name="_Toc120614218"/>
      <w:r/>
      <w:bookmarkStart w:id="136" w:name="_Toc16938545"/>
      <w:r>
        <w:rPr>
          <w:rFonts w:hint="eastAsia" w:ascii="仿宋" w:hAnsi="仿宋" w:eastAsia="仿宋" w:cs="仿宋"/>
          <w:b/>
          <w:bCs/>
          <w:sz w:val="32"/>
          <w:szCs w:val="32"/>
        </w:rPr>
        <w:t xml:space="preserve">五、响应文件的解密与评审</w:t>
      </w:r>
      <w:bookmarkEnd w:id="133"/>
      <w:r/>
      <w:bookmarkEnd w:id="134"/>
      <w:r/>
      <w:bookmarkEnd w:id="135"/>
      <w:r/>
      <w:bookmarkEnd w:id="136"/>
      <w:r>
        <w:rPr>
          <w:rFonts w:hint="eastAsia" w:ascii="仿宋" w:hAnsi="仿宋" w:eastAsia="仿宋" w:cs="仿宋"/>
          <w:b/>
          <w:bCs/>
          <w:sz w:val="32"/>
          <w:szCs w:val="32"/>
        </w:rPr>
      </w:r>
      <w:r/>
    </w:p>
    <w:p>
      <w:pPr>
        <w:pStyle w:val="658"/>
        <w:ind w:firstLine="422"/>
        <w:keepLines/>
        <w:keepNext/>
        <w:rPr>
          <w:rFonts w:hint="eastAsia" w:ascii="仿宋" w:hAnsi="仿宋" w:eastAsia="仿宋" w:cs="仿宋"/>
          <w:b/>
          <w:bCs/>
          <w:sz w:val="28"/>
          <w:szCs w:val="28"/>
        </w:rPr>
        <w:outlineLvl w:val="3"/>
      </w:pPr>
      <w:r/>
      <w:bookmarkStart w:id="137" w:name="_Toc20823302"/>
      <w:r/>
      <w:bookmarkStart w:id="138" w:name="_Toc513029230"/>
      <w:r/>
      <w:bookmarkStart w:id="139" w:name="_Toc16938546"/>
      <w:r>
        <w:rPr>
          <w:rFonts w:hint="eastAsia" w:ascii="仿宋" w:hAnsi="仿宋" w:eastAsia="仿宋" w:cs="仿宋"/>
          <w:b/>
          <w:bCs/>
          <w:sz w:val="28"/>
          <w:szCs w:val="28"/>
        </w:rPr>
        <w:t xml:space="preserve">22、</w:t>
      </w:r>
      <w:bookmarkEnd w:id="137"/>
      <w:r/>
      <w:bookmarkEnd w:id="138"/>
      <w:r/>
      <w:bookmarkEnd w:id="139"/>
      <w:r>
        <w:rPr>
          <w:rFonts w:hint="eastAsia" w:ascii="仿宋" w:hAnsi="仿宋" w:eastAsia="仿宋" w:cs="仿宋"/>
          <w:b/>
          <w:bCs/>
          <w:sz w:val="28"/>
          <w:szCs w:val="28"/>
        </w:rPr>
        <w:t xml:space="preserve">响应文件解密</w:t>
      </w:r>
      <w:r>
        <w:rPr>
          <w:rFonts w:hint="eastAsia" w:ascii="仿宋" w:hAnsi="仿宋" w:eastAsia="仿宋" w:cs="仿宋"/>
          <w:b/>
          <w:bCs/>
          <w:sz w:val="28"/>
          <w:szCs w:val="28"/>
        </w:rPr>
      </w:r>
      <w:r/>
    </w:p>
    <w:p>
      <w:pPr>
        <w:pStyle w:val="658"/>
        <w:ind w:firstLine="360"/>
        <w:rPr>
          <w:rFonts w:hint="eastAsia"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》规定，在苏采云系统规定的时间内对谈判响应文件进行解密。</w:t>
      </w:r>
      <w:r>
        <w:rPr>
          <w:rFonts w:hint="eastAsia" w:ascii="仿宋" w:hAnsi="仿宋" w:eastAsia="仿宋" w:cs="仿宋"/>
          <w:szCs w:val="21"/>
        </w:rPr>
      </w:r>
      <w:r/>
    </w:p>
    <w:p>
      <w:pPr>
        <w:pStyle w:val="658"/>
        <w:ind w:firstLine="422"/>
        <w:keepLines/>
        <w:keepNext/>
        <w:rPr>
          <w:rFonts w:hint="eastAsia" w:ascii="仿宋" w:hAnsi="仿宋" w:eastAsia="仿宋" w:cs="仿宋"/>
          <w:b/>
          <w:bCs/>
          <w:sz w:val="28"/>
          <w:szCs w:val="28"/>
        </w:rPr>
        <w:outlineLvl w:val="3"/>
      </w:pPr>
      <w:r/>
      <w:bookmarkStart w:id="140" w:name="_Toc20823303"/>
      <w:r/>
      <w:bookmarkStart w:id="141" w:name="_Toc513029231"/>
      <w:r/>
      <w:bookmarkStart w:id="142" w:name="_Toc16938547"/>
      <w:r>
        <w:rPr>
          <w:rFonts w:hint="eastAsia" w:ascii="仿宋" w:hAnsi="仿宋" w:eastAsia="仿宋" w:cs="仿宋"/>
          <w:b/>
          <w:bCs/>
          <w:sz w:val="28"/>
          <w:szCs w:val="28"/>
        </w:rPr>
        <w:t xml:space="preserve">23、谈判小组</w:t>
      </w:r>
      <w:r>
        <w:rPr>
          <w:rFonts w:hint="eastAsia" w:ascii="仿宋" w:hAnsi="仿宋" w:eastAsia="仿宋" w:cs="仿宋"/>
          <w:b/>
          <w:bCs/>
          <w:sz w:val="28"/>
          <w:szCs w:val="28"/>
        </w:rPr>
      </w:r>
      <w:r/>
    </w:p>
    <w:p>
      <w:pPr>
        <w:pStyle w:val="658"/>
        <w:spacing w:line="480" w:lineRule="exact"/>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将组织谈判小组对响应文件进行评审。谈判小组由采购人代表和有关技术、经济等方面的专家组成，且人员构成符合政府采购有关规定。</w:t>
      </w:r>
      <w:r>
        <w:rPr>
          <w:rFonts w:hint="eastAsia" w:ascii="仿宋" w:hAnsi="仿宋" w:eastAsia="仿宋" w:cs="仿宋"/>
          <w:b/>
          <w:sz w:val="24"/>
          <w:szCs w:val="24"/>
        </w:rPr>
      </w:r>
      <w:r/>
    </w:p>
    <w:p>
      <w:pPr>
        <w:pStyle w:val="658"/>
        <w:spacing w:line="480" w:lineRule="exact"/>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23.2谈判小组独立工作，负责评审所有响应文件并确定成交</w:t>
      </w:r>
      <w:r>
        <w:rPr>
          <w:rFonts w:hint="eastAsia" w:ascii="仿宋" w:hAnsi="仿宋" w:eastAsia="仿宋" w:cs="仿宋"/>
          <w:sz w:val="24"/>
          <w:szCs w:val="24"/>
          <w:lang w:val="en-US" w:eastAsia="zh-CN"/>
        </w:rPr>
        <w:t xml:space="preserve">候</w:t>
      </w:r>
      <w:r>
        <w:rPr>
          <w:rFonts w:hint="eastAsia" w:ascii="仿宋" w:hAnsi="仿宋" w:eastAsia="仿宋" w:cs="仿宋"/>
          <w:sz w:val="24"/>
          <w:szCs w:val="24"/>
        </w:rPr>
        <w:t xml:space="preserve">选人。</w:t>
      </w:r>
      <w:r>
        <w:rPr>
          <w:rFonts w:hint="eastAsia" w:ascii="仿宋" w:hAnsi="仿宋" w:eastAsia="仿宋" w:cs="仿宋"/>
          <w:sz w:val="24"/>
          <w:szCs w:val="24"/>
        </w:rPr>
      </w:r>
      <w:r/>
    </w:p>
    <w:p>
      <w:pPr>
        <w:pStyle w:val="658"/>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24、评审过程的保密与公正</w:t>
      </w:r>
      <w:r>
        <w:rPr>
          <w:rFonts w:hint="eastAsia" w:ascii="仿宋" w:hAnsi="仿宋" w:eastAsia="仿宋" w:cs="仿宋"/>
          <w:b/>
          <w:bCs/>
          <w:sz w:val="28"/>
          <w:szCs w:val="28"/>
        </w:rPr>
      </w:r>
      <w:r/>
    </w:p>
    <w:p>
      <w:pPr>
        <w:pStyle w:val="658"/>
        <w:ind w:firstLine="480"/>
        <w:spacing w:line="500" w:lineRule="exact"/>
        <w:rPr>
          <w:rFonts w:hint="eastAsia" w:ascii="仿宋" w:hAnsi="仿宋" w:eastAsia="仿宋" w:cs="仿宋"/>
          <w:bCs/>
          <w:sz w:val="24"/>
          <w:szCs w:val="21"/>
        </w:rPr>
      </w:pPr>
      <w:r/>
      <w:bookmarkEnd w:id="140"/>
      <w:r/>
      <w:bookmarkEnd w:id="141"/>
      <w:r/>
      <w:bookmarkEnd w:id="142"/>
      <w:r>
        <w:rPr>
          <w:rFonts w:hint="eastAsia" w:ascii="仿宋" w:hAnsi="仿宋" w:eastAsia="仿宋" w:cs="仿宋"/>
          <w:sz w:val="24"/>
          <w:szCs w:val="21"/>
        </w:rPr>
        <w:t xml:space="preserve">24.1</w:t>
      </w:r>
      <w:r>
        <w:rPr>
          <w:rFonts w:hint="eastAsia" w:ascii="仿宋" w:hAnsi="仿宋" w:eastAsia="仿宋" w:cs="仿宋"/>
          <w:bCs/>
          <w:sz w:val="24"/>
          <w:szCs w:val="21"/>
        </w:rPr>
        <w:t xml:space="preserve">谈判小组、采购人和</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工作人员、相关监督人员等与评审工作有关的人员，对评审情况以及在评审过程中获悉的国家秘密、商业秘密负有保密责任。</w:t>
      </w:r>
      <w:r>
        <w:rPr>
          <w:rFonts w:hint="eastAsia" w:ascii="仿宋" w:hAnsi="仿宋" w:eastAsia="仿宋" w:cs="仿宋"/>
          <w:bCs/>
          <w:sz w:val="24"/>
          <w:szCs w:val="21"/>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在评审过程中，供应商不得以任何行为影响谈判评审过程，否则其响应文件将被作为无效响应文件。</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将设专门人员与供应商联系。</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和谈判小组不向未成交的供应商解释未成交原因，也不公布评审过程中的相关细节。</w:t>
      </w:r>
      <w:r>
        <w:rPr>
          <w:rFonts w:hint="eastAsia" w:ascii="仿宋" w:hAnsi="仿宋" w:eastAsia="仿宋" w:cs="仿宋"/>
          <w:sz w:val="24"/>
          <w:szCs w:val="24"/>
        </w:rPr>
      </w:r>
      <w:r/>
    </w:p>
    <w:p>
      <w:pPr>
        <w:pStyle w:val="658"/>
        <w:ind w:firstLine="422"/>
        <w:keepLines/>
        <w:keepNext/>
        <w:rPr>
          <w:rFonts w:hint="eastAsia" w:ascii="仿宋" w:hAnsi="仿宋" w:eastAsia="仿宋" w:cs="仿宋"/>
          <w:b/>
          <w:bCs/>
          <w:sz w:val="28"/>
          <w:szCs w:val="28"/>
        </w:rPr>
        <w:outlineLvl w:val="3"/>
      </w:pPr>
      <w:r/>
      <w:bookmarkStart w:id="143" w:name="_Toc513029232"/>
      <w:r/>
      <w:bookmarkStart w:id="144" w:name="_Toc20823304"/>
      <w:r/>
      <w:bookmarkStart w:id="145" w:name="_Toc16938548"/>
      <w:r>
        <w:rPr>
          <w:rFonts w:hint="eastAsia" w:ascii="仿宋" w:hAnsi="仿宋" w:eastAsia="仿宋" w:cs="仿宋"/>
          <w:b/>
          <w:bCs/>
          <w:sz w:val="28"/>
          <w:szCs w:val="28"/>
        </w:rPr>
        <w:t xml:space="preserve">25、评审过程中的澄清</w:t>
      </w:r>
      <w:bookmarkEnd w:id="143"/>
      <w:r/>
      <w:bookmarkEnd w:id="144"/>
      <w:r/>
      <w:bookmarkEnd w:id="145"/>
      <w:r>
        <w:rPr>
          <w:rFonts w:hint="eastAsia" w:ascii="仿宋" w:hAnsi="仿宋" w:eastAsia="仿宋" w:cs="仿宋"/>
          <w:b/>
          <w:bCs/>
          <w:sz w:val="28"/>
          <w:szCs w:val="28"/>
        </w:rPr>
      </w:r>
      <w:r/>
    </w:p>
    <w:p>
      <w:pPr>
        <w:pStyle w:val="658"/>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sz w:val="24"/>
          <w:szCs w:val="24"/>
        </w:rPr>
      </w:r>
      <w:r/>
    </w:p>
    <w:p>
      <w:pPr>
        <w:pStyle w:val="658"/>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谈判小组并非对每个供应商都作澄清要求。</w:t>
      </w:r>
      <w:r>
        <w:rPr>
          <w:rFonts w:hint="eastAsia" w:ascii="仿宋" w:hAnsi="仿宋" w:eastAsia="仿宋" w:cs="仿宋"/>
          <w:sz w:val="24"/>
          <w:szCs w:val="24"/>
        </w:rPr>
      </w:r>
      <w:r/>
    </w:p>
    <w:p>
      <w:pPr>
        <w:pStyle w:val="658"/>
        <w:spacing w:line="480" w:lineRule="exact"/>
        <w:rPr>
          <w:rFonts w:hint="eastAsia" w:ascii="仿宋" w:hAnsi="仿宋" w:eastAsia="仿宋" w:cs="仿宋"/>
          <w:sz w:val="24"/>
          <w:szCs w:val="24"/>
        </w:rPr>
      </w:pPr>
      <w:r>
        <w:rPr>
          <w:rFonts w:hint="eastAsia" w:ascii="仿宋" w:hAnsi="仿宋" w:eastAsia="仿宋" w:cs="仿宋"/>
          <w:sz w:val="24"/>
          <w:szCs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658"/>
        <w:spacing w:line="480" w:lineRule="exact"/>
        <w:rPr>
          <w:rFonts w:hint="eastAsia" w:ascii="仿宋" w:hAnsi="仿宋" w:eastAsia="仿宋" w:cs="仿宋"/>
          <w:sz w:val="24"/>
          <w:szCs w:val="24"/>
        </w:rPr>
      </w:pPr>
      <w:r>
        <w:rPr>
          <w:rFonts w:hint="eastAsia" w:ascii="仿宋" w:hAnsi="仿宋" w:eastAsia="仿宋" w:cs="仿宋"/>
          <w:sz w:val="24"/>
          <w:szCs w:val="24"/>
        </w:rPr>
        <w:t xml:space="preserve">    25.3 接到谈判小组澄清、说明和更正要求的供应商如未按规定做出澄清、说明和 更正，其风险由供应商自行承担。</w:t>
      </w:r>
      <w:r>
        <w:rPr>
          <w:rFonts w:hint="eastAsia" w:ascii="仿宋" w:hAnsi="仿宋" w:eastAsia="仿宋" w:cs="仿宋"/>
          <w:sz w:val="24"/>
          <w:szCs w:val="24"/>
        </w:rPr>
      </w:r>
      <w:r/>
    </w:p>
    <w:p>
      <w:pPr>
        <w:pStyle w:val="658"/>
        <w:ind w:firstLine="422"/>
        <w:keepLines/>
        <w:keepNext/>
        <w:rPr>
          <w:rFonts w:hint="eastAsia" w:ascii="仿宋" w:hAnsi="仿宋" w:eastAsia="仿宋" w:cs="仿宋"/>
          <w:b/>
          <w:bCs/>
          <w:sz w:val="28"/>
          <w:szCs w:val="28"/>
        </w:rPr>
        <w:outlineLvl w:val="3"/>
      </w:pPr>
      <w:r/>
      <w:bookmarkStart w:id="146" w:name="_Toc20823305"/>
      <w:r/>
      <w:bookmarkStart w:id="147" w:name="_Toc513029233"/>
      <w:r/>
      <w:bookmarkStart w:id="148" w:name="_Toc16938549"/>
      <w:r>
        <w:rPr>
          <w:rFonts w:hint="eastAsia" w:ascii="仿宋" w:hAnsi="仿宋" w:eastAsia="仿宋" w:cs="仿宋"/>
          <w:b/>
          <w:bCs/>
          <w:sz w:val="28"/>
          <w:szCs w:val="28"/>
        </w:rPr>
        <w:t xml:space="preserve">26、对响应文件的审</w:t>
      </w:r>
      <w:bookmarkEnd w:id="146"/>
      <w:r/>
      <w:bookmarkEnd w:id="147"/>
      <w:r/>
      <w:bookmarkEnd w:id="148"/>
      <w:r>
        <w:rPr>
          <w:rFonts w:hint="eastAsia" w:ascii="仿宋" w:hAnsi="仿宋" w:eastAsia="仿宋" w:cs="仿宋"/>
          <w:b/>
          <w:bCs/>
          <w:sz w:val="28"/>
          <w:szCs w:val="28"/>
        </w:rPr>
        <w:t xml:space="preserve">查</w:t>
      </w:r>
      <w:r>
        <w:rPr>
          <w:rFonts w:hint="eastAsia" w:ascii="仿宋" w:hAnsi="仿宋" w:eastAsia="仿宋" w:cs="仿宋"/>
          <w:b/>
          <w:bCs/>
          <w:sz w:val="28"/>
          <w:szCs w:val="28"/>
        </w:rPr>
      </w:r>
      <w:r/>
    </w:p>
    <w:p>
      <w:pPr>
        <w:pStyle w:val="658"/>
        <w:ind w:firstLine="480"/>
        <w:spacing w:line="460" w:lineRule="exact"/>
        <w:rPr>
          <w:rFonts w:hint="eastAsia" w:ascii="仿宋" w:hAnsi="仿宋" w:eastAsia="仿宋" w:cs="仿宋"/>
          <w:bCs/>
          <w:sz w:val="24"/>
          <w:szCs w:val="21"/>
        </w:rPr>
      </w:pPr>
      <w:r>
        <w:rPr>
          <w:rFonts w:hint="eastAsia" w:ascii="仿宋" w:hAnsi="仿宋" w:eastAsia="仿宋" w:cs="仿宋"/>
          <w:sz w:val="24"/>
          <w:szCs w:val="21"/>
        </w:rPr>
        <w:t xml:space="preserve">26.1</w:t>
      </w:r>
      <w:r>
        <w:rPr>
          <w:rFonts w:hint="eastAsia" w:ascii="仿宋" w:hAnsi="仿宋" w:eastAsia="仿宋" w:cs="仿宋"/>
          <w:bCs/>
          <w:sz w:val="24"/>
          <w:szCs w:val="21"/>
        </w:rPr>
        <w:t xml:space="preserve">响应文件审查分为资格审查和符合性审查。</w:t>
      </w:r>
      <w:r>
        <w:rPr>
          <w:rFonts w:hint="eastAsia" w:ascii="仿宋" w:hAnsi="仿宋" w:eastAsia="仿宋" w:cs="仿宋"/>
          <w:bCs/>
          <w:sz w:val="24"/>
          <w:szCs w:val="21"/>
        </w:rPr>
      </w:r>
      <w:r/>
    </w:p>
    <w:p>
      <w:pPr>
        <w:pStyle w:val="658"/>
        <w:ind w:firstLine="480"/>
        <w:spacing w:line="460" w:lineRule="exact"/>
        <w:rPr>
          <w:rFonts w:hint="eastAsia" w:ascii="仿宋" w:hAnsi="仿宋" w:eastAsia="仿宋" w:cs="仿宋"/>
          <w:bCs/>
          <w:sz w:val="24"/>
          <w:szCs w:val="21"/>
        </w:rPr>
      </w:pPr>
      <w:r>
        <w:rPr>
          <w:rFonts w:hint="eastAsia" w:ascii="仿宋" w:hAnsi="仿宋" w:eastAsia="仿宋" w:cs="仿宋"/>
          <w:bCs/>
          <w:sz w:val="24"/>
          <w:szCs w:val="21"/>
        </w:rPr>
        <w:t xml:space="preserve">26.1.1 资格审查：由谈判小组依据法律法规和</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的规定，对响应文件中的资格证明文件进行审查，以确定供应商是否具备参加谈判的资格。</w:t>
      </w:r>
      <w:r>
        <w:rPr>
          <w:rFonts w:hint="eastAsia" w:ascii="仿宋" w:hAnsi="仿宋" w:eastAsia="仿宋" w:cs="仿宋"/>
          <w:bCs/>
          <w:sz w:val="24"/>
          <w:szCs w:val="21"/>
        </w:rPr>
      </w:r>
      <w:r/>
    </w:p>
    <w:p>
      <w:pPr>
        <w:pStyle w:val="658"/>
        <w:ind w:firstLine="480"/>
        <w:jc w:val="left"/>
        <w:spacing w:line="460" w:lineRule="exact"/>
        <w:rPr>
          <w:rFonts w:hint="eastAsia" w:ascii="仿宋" w:hAnsi="仿宋" w:eastAsia="仿宋" w:cs="仿宋"/>
          <w:bCs/>
          <w:sz w:val="24"/>
          <w:szCs w:val="21"/>
        </w:rPr>
      </w:pPr>
      <w:r>
        <w:rPr>
          <w:rFonts w:hint="eastAsia" w:ascii="仿宋" w:hAnsi="仿宋" w:eastAsia="仿宋" w:cs="仿宋"/>
          <w:bCs/>
          <w:sz w:val="24"/>
          <w:szCs w:val="21"/>
        </w:rPr>
        <w:t xml:space="preserve">谈判小组在进行资格审查的同时，将在“信用中国”网</w:t>
      </w:r>
      <w:r>
        <w:rPr>
          <w:rFonts w:hint="eastAsia" w:ascii="仿宋" w:hAnsi="仿宋" w:eastAsia="仿宋" w:cs="仿宋"/>
          <w:bCs/>
          <w:sz w:val="24"/>
          <w:szCs w:val="21"/>
          <w:lang w:val="en-US" w:eastAsia="zh-CN"/>
        </w:rPr>
        <w:t xml:space="preserve"> </w:t>
      </w:r>
      <w:r>
        <w:rPr>
          <w:rFonts w:hint="eastAsia" w:ascii="仿宋" w:hAnsi="仿宋" w:eastAsia="仿宋" w:cs="仿宋"/>
          <w:bCs/>
          <w:sz w:val="24"/>
          <w:szCs w:val="21"/>
        </w:rPr>
        <w:t xml:space="preserve">（www.creditchina.gov.cn）查询供应商的信用记录，以确定供应商是否具备谈判资格,查询结果留存并归档。</w:t>
      </w:r>
      <w:r>
        <w:rPr>
          <w:rFonts w:hint="eastAsia" w:ascii="仿宋" w:hAnsi="仿宋" w:eastAsia="仿宋" w:cs="仿宋"/>
          <w:bCs/>
          <w:sz w:val="24"/>
          <w:szCs w:val="21"/>
        </w:rPr>
      </w:r>
      <w:r/>
    </w:p>
    <w:p>
      <w:pPr>
        <w:pStyle w:val="658"/>
        <w:ind w:firstLine="480"/>
        <w:spacing w:line="460" w:lineRule="exact"/>
        <w:rPr>
          <w:rFonts w:hint="eastAsia" w:ascii="仿宋" w:hAnsi="仿宋" w:eastAsia="仿宋" w:cs="仿宋"/>
          <w:bCs/>
          <w:sz w:val="24"/>
          <w:szCs w:val="21"/>
        </w:rPr>
      </w:pPr>
      <w:r>
        <w:rPr>
          <w:rFonts w:hint="eastAsia" w:ascii="仿宋" w:hAnsi="仿宋" w:eastAsia="仿宋" w:cs="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sz w:val="24"/>
          <w:szCs w:val="21"/>
          <w:lang w:val="en-US" w:eastAsia="zh-CN"/>
        </w:rPr>
        <w:t xml:space="preserve">信</w:t>
      </w:r>
      <w:r>
        <w:rPr>
          <w:rFonts w:hint="eastAsia" w:ascii="仿宋" w:hAnsi="仿宋" w:eastAsia="仿宋" w:cs="仿宋"/>
          <w:bCs/>
          <w:sz w:val="24"/>
          <w:szCs w:val="21"/>
        </w:rPr>
        <w:t xml:space="preserve">用记录。</w:t>
      </w:r>
      <w:r>
        <w:rPr>
          <w:rFonts w:hint="eastAsia" w:ascii="仿宋" w:hAnsi="仿宋" w:eastAsia="仿宋" w:cs="仿宋"/>
          <w:bCs/>
          <w:sz w:val="24"/>
          <w:szCs w:val="21"/>
        </w:rPr>
      </w:r>
      <w:r/>
    </w:p>
    <w:p>
      <w:pPr>
        <w:pStyle w:val="658"/>
        <w:ind w:firstLine="480"/>
        <w:spacing w:line="460" w:lineRule="exact"/>
        <w:rPr>
          <w:rFonts w:hint="eastAsia" w:ascii="仿宋" w:hAnsi="仿宋" w:eastAsia="仿宋" w:cs="仿宋"/>
          <w:bCs/>
          <w:sz w:val="24"/>
          <w:szCs w:val="21"/>
        </w:rPr>
      </w:pPr>
      <w:r>
        <w:rPr>
          <w:rFonts w:hint="eastAsia" w:ascii="仿宋" w:hAnsi="仿宋" w:eastAsia="仿宋" w:cs="仿宋"/>
          <w:bCs/>
          <w:sz w:val="24"/>
          <w:szCs w:val="21"/>
        </w:rPr>
        <w:t xml:space="preserve">26.1.2 符合性审查：依据</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的规定，由谈判小组从响应文件的有效性、完整性和对</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的响应程度进行审查，以确定是否对</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的实质性要求作出响应。</w:t>
      </w:r>
      <w:r>
        <w:rPr>
          <w:rFonts w:hint="eastAsia" w:ascii="仿宋" w:hAnsi="仿宋" w:eastAsia="仿宋" w:cs="仿宋"/>
          <w:bCs/>
          <w:sz w:val="24"/>
          <w:szCs w:val="21"/>
        </w:rPr>
      </w:r>
      <w:r/>
    </w:p>
    <w:p>
      <w:pPr>
        <w:pStyle w:val="658"/>
        <w:ind w:firstLine="480"/>
        <w:spacing w:line="460" w:lineRule="exact"/>
        <w:rPr>
          <w:rFonts w:hint="eastAsia" w:ascii="仿宋" w:hAnsi="仿宋" w:eastAsia="仿宋" w:cs="仿宋"/>
          <w:bCs/>
          <w:sz w:val="24"/>
          <w:szCs w:val="21"/>
        </w:rPr>
      </w:pPr>
      <w:r>
        <w:rPr>
          <w:rFonts w:hint="eastAsia" w:ascii="仿宋" w:hAnsi="仿宋" w:eastAsia="仿宋" w:cs="仿宋"/>
          <w:bCs/>
          <w:sz w:val="24"/>
          <w:szCs w:val="21"/>
        </w:rPr>
        <w:t xml:space="preserve">26.1.3 未通过资格审查或符合性审查的供应商，谈判小组将在</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中告知未通过资格审查或符合性审查的原因，评审结束后，谈判小组将不再告知未通过资格审查或符合性审查的原因。</w:t>
      </w:r>
      <w:r>
        <w:rPr>
          <w:rFonts w:hint="eastAsia" w:ascii="仿宋" w:hAnsi="仿宋" w:eastAsia="仿宋" w:cs="仿宋"/>
          <w:bCs/>
          <w:sz w:val="24"/>
          <w:szCs w:val="21"/>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在详细评审之前，谈判小组将首先审查每份响应文件是否实质性响应了</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的要求。实质性响应的响应文件应该是与</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要求的条款、条件和规格相符，没有重大偏离或保留。</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规定的实质性要求存在负偏离，或者在实质上与</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不一致，而且限制了合同中买方和</w:t>
      </w:r>
      <w:r>
        <w:rPr>
          <w:rFonts w:hint="eastAsia" w:ascii="仿宋" w:hAnsi="仿宋" w:eastAsia="仿宋" w:cs="仿宋"/>
          <w:sz w:val="24"/>
          <w:szCs w:val="24"/>
          <w:lang w:val="en-US" w:eastAsia="zh-CN"/>
        </w:rPr>
        <w:t xml:space="preserve">交易中心</w:t>
      </w:r>
      <w:r>
        <w:rPr>
          <w:rFonts w:hint="eastAsia" w:ascii="仿宋" w:hAnsi="仿宋" w:eastAsia="仿宋" w:cs="仿宋"/>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highlight w:val="none"/>
        </w:rPr>
      </w:pPr>
      <w:r/>
      <w:bookmarkStart w:id="149" w:name="_Toc513029234"/>
      <w:r/>
      <w:bookmarkStart w:id="150" w:name="_Toc16938550"/>
      <w:r/>
      <w:bookmarkStart w:id="151" w:name="_Toc20823306"/>
      <w:r>
        <w:rPr>
          <w:rFonts w:hint="eastAsia" w:ascii="仿宋" w:hAnsi="仿宋" w:eastAsia="仿宋" w:cs="仿宋"/>
          <w:sz w:val="24"/>
          <w:szCs w:val="24"/>
          <w:highlight w:val="none"/>
          <w:lang w:val="en-US" w:eastAsia="zh-CN"/>
        </w:rPr>
        <w:t xml:space="preserve">26.3</w:t>
      </w:r>
      <w:r>
        <w:rPr>
          <w:rFonts w:hint="eastAsia" w:ascii="仿宋" w:hAnsi="仿宋" w:eastAsia="仿宋" w:cs="仿宋"/>
          <w:sz w:val="24"/>
          <w:szCs w:val="24"/>
          <w:highlight w:val="none"/>
        </w:rPr>
        <w:t xml:space="preserve">如果响应文件实质上没有响应</w:t>
      </w:r>
      <w:r>
        <w:rPr>
          <w:rFonts w:hint="eastAsia" w:ascii="仿宋" w:hAnsi="仿宋" w:eastAsia="仿宋" w:cs="仿宋"/>
          <w:sz w:val="24"/>
          <w:szCs w:val="24"/>
          <w:highlight w:val="none"/>
          <w:lang w:eastAsia="zh-CN"/>
        </w:rPr>
        <w:t xml:space="preserve">采购文件</w:t>
      </w:r>
      <w:r>
        <w:rPr>
          <w:rFonts w:hint="eastAsia" w:ascii="仿宋" w:hAnsi="仿宋" w:eastAsia="仿宋" w:cs="仿宋"/>
          <w:sz w:val="24"/>
          <w:szCs w:val="24"/>
          <w:highlight w:val="none"/>
        </w:rPr>
        <w:t xml:space="preserve">的要求，</w:t>
      </w:r>
      <w:r>
        <w:rPr>
          <w:rFonts w:hint="eastAsia" w:ascii="仿宋" w:hAnsi="仿宋" w:eastAsia="仿宋" w:cs="仿宋"/>
          <w:sz w:val="24"/>
          <w:szCs w:val="24"/>
          <w:highlight w:val="none"/>
          <w:lang w:eastAsia="zh-CN"/>
        </w:rPr>
        <w:t xml:space="preserve">谈判小组</w:t>
      </w:r>
      <w:r>
        <w:rPr>
          <w:rFonts w:hint="eastAsia" w:ascii="仿宋" w:hAnsi="仿宋" w:eastAsia="仿宋" w:cs="仿宋"/>
          <w:sz w:val="24"/>
          <w:szCs w:val="24"/>
          <w:highlight w:val="none"/>
        </w:rPr>
        <w:t xml:space="preserve">将</w:t>
      </w:r>
      <w:r>
        <w:rPr>
          <w:rFonts w:hint="eastAsia" w:ascii="仿宋" w:hAnsi="仿宋" w:eastAsia="仿宋" w:cs="仿宋"/>
          <w:sz w:val="24"/>
          <w:szCs w:val="24"/>
          <w:highlight w:val="none"/>
          <w:lang w:val="en-US" w:eastAsia="zh-CN"/>
        </w:rPr>
        <w:t xml:space="preserve">按无效响应处理</w:t>
      </w:r>
      <w:r>
        <w:rPr>
          <w:rFonts w:hint="eastAsia" w:ascii="仿宋" w:hAnsi="仿宋" w:eastAsia="仿宋" w:cs="仿宋"/>
          <w:sz w:val="24"/>
          <w:szCs w:val="24"/>
          <w:highlight w:val="none"/>
        </w:rPr>
        <w:t xml:space="preserve">，供应商不得通过修改或撤销不合要求的偏离或保留而使其成为实质性响应的文件。</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26.4谈判</w:t>
      </w:r>
      <w:r>
        <w:rPr>
          <w:rFonts w:hint="eastAsia" w:ascii="仿宋" w:hAnsi="仿宋" w:eastAsia="仿宋" w:cs="仿宋"/>
          <w:sz w:val="24"/>
          <w:szCs w:val="24"/>
          <w:highlight w:val="none"/>
        </w:rPr>
        <w:t xml:space="preserve">小组将对确定为实质性响应的文件进行进一步审核，看其是否有计算上或累加上的算术错误，修正错误的原则如下：</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（1）响应文件中</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报价表内容与响应文件中相应内容不一致的，以</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报价表为准。</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（2）大写金额和小写金额不一致的，以大写金额为准。</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（3）单价金额小数点或者百分比有明显错位的，以</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报价表的总价为准，并修改单价。</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（4）总价金额与按单价汇总金额不一致的，以单价金额计算结果为准。</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同时出现两种以上错误的，按照前款规定的顺序修正。</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小组将按上述修正错误的方法调整响应文件中的报价，并通过“</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系统”告知供应商，调整后的价格应对供应商具有约束力。如果供应商不接受修正后的价格，则其</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活动将被拒绝。</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小组将允许修正响应文件中不构成重大偏离的、微小的、非正规的、不一致的或不规则的地方，但这些修改不能影响任何供应商相应的名次排列。</w:t>
      </w:r>
      <w:r>
        <w:rPr>
          <w:rFonts w:hint="eastAsia" w:ascii="仿宋" w:hAnsi="仿宋" w:eastAsia="仿宋" w:cs="仿宋"/>
          <w:sz w:val="24"/>
          <w:szCs w:val="24"/>
          <w:highlight w:val="none"/>
        </w:rPr>
      </w:r>
      <w:r/>
    </w:p>
    <w:p>
      <w:pPr>
        <w:pStyle w:val="658"/>
        <w:ind w:firstLine="420"/>
        <w:spacing w:line="400" w:lineRule="exact"/>
        <w:rPr>
          <w:rFonts w:hint="eastAsia" w:ascii="仿宋" w:hAnsi="仿宋" w:eastAsia="仿宋" w:cs="仿宋"/>
          <w:b/>
          <w:bCs/>
          <w:color w:val="000000"/>
          <w:sz w:val="24"/>
          <w:szCs w:val="21"/>
          <w:highlight w:val="none"/>
        </w:rPr>
        <w:outlineLvl w:val="9"/>
      </w:pPr>
      <w:r>
        <w:rPr>
          <w:rFonts w:hint="eastAsia" w:ascii="仿宋" w:hAnsi="仿宋" w:eastAsia="仿宋" w:cs="仿宋"/>
          <w:b/>
          <w:bCs/>
          <w:color w:val="000000"/>
          <w:sz w:val="24"/>
          <w:szCs w:val="21"/>
          <w:highlight w:val="none"/>
          <w:lang w:val="en-US" w:eastAsia="zh-CN"/>
        </w:rPr>
        <w:t xml:space="preserve">26.7</w:t>
      </w:r>
      <w:r>
        <w:rPr>
          <w:rFonts w:hint="eastAsia" w:ascii="仿宋" w:hAnsi="仿宋" w:eastAsia="仿宋" w:cs="仿宋"/>
          <w:b/>
          <w:bCs/>
          <w:color w:val="000000"/>
          <w:sz w:val="24"/>
          <w:szCs w:val="21"/>
          <w:highlight w:val="none"/>
        </w:rPr>
        <w:t xml:space="preserve">.异常低价审查</w:t>
      </w:r>
      <w:r>
        <w:rPr>
          <w:rFonts w:hint="eastAsia" w:ascii="仿宋" w:hAnsi="仿宋" w:eastAsia="仿宋" w:cs="仿宋"/>
          <w:b/>
          <w:bCs/>
          <w:color w:val="000000"/>
          <w:sz w:val="24"/>
          <w:szCs w:val="21"/>
          <w:highlight w:val="none"/>
        </w:rPr>
      </w:r>
      <w:r/>
    </w:p>
    <w:p>
      <w:pPr>
        <w:pStyle w:val="658"/>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26.7.1</w:t>
      </w:r>
      <w:r>
        <w:rPr>
          <w:rFonts w:hint="eastAsia" w:ascii="仿宋" w:hAnsi="仿宋" w:eastAsia="仿宋" w:cs="仿宋"/>
          <w:color w:val="000000"/>
          <w:sz w:val="24"/>
          <w:szCs w:val="21"/>
          <w:highlight w:val="none"/>
        </w:rPr>
        <w:t xml:space="preserve">根据省财政厅《关于推动解决政府采购异常低价问题相关工作的通知》（苏财购〔2025〕62号）要求，评审过程中出现下列情形之一的，</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小组</w:t>
      </w:r>
      <w:r>
        <w:rPr>
          <w:rFonts w:hint="eastAsia" w:ascii="仿宋" w:hAnsi="仿宋" w:eastAsia="仿宋" w:cs="仿宋"/>
          <w:color w:val="000000"/>
          <w:sz w:val="24"/>
          <w:szCs w:val="21"/>
          <w:highlight w:val="none"/>
        </w:rPr>
        <w:t xml:space="preserve">应当启动异常低价投标（响应）审查程序：</w:t>
      </w:r>
      <w:r>
        <w:rPr>
          <w:rFonts w:hint="eastAsia" w:ascii="仿宋" w:hAnsi="仿宋" w:eastAsia="仿宋" w:cs="仿宋"/>
          <w:color w:val="000000"/>
          <w:sz w:val="24"/>
          <w:szCs w:val="21"/>
          <w:highlight w:val="none"/>
        </w:rPr>
      </w:r>
      <w:r/>
    </w:p>
    <w:p>
      <w:pPr>
        <w:pStyle w:val="658"/>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26.7.1.1</w:t>
      </w:r>
      <w:r>
        <w:rPr>
          <w:rFonts w:hint="eastAsia" w:ascii="仿宋" w:hAnsi="仿宋" w:eastAsia="仿宋" w:cs="仿宋"/>
          <w:color w:val="000000"/>
          <w:sz w:val="24"/>
          <w:szCs w:val="21"/>
          <w:highlight w:val="none"/>
        </w:rPr>
        <w:t xml:space="preserve">投标(响应)报价低于采购项目预算50%的，即投标(响应)报价&lt;采购项目预算×50%;</w:t>
      </w:r>
      <w:r>
        <w:rPr>
          <w:rFonts w:hint="eastAsia" w:ascii="仿宋" w:hAnsi="仿宋" w:eastAsia="仿宋" w:cs="仿宋"/>
          <w:color w:val="000000"/>
          <w:sz w:val="24"/>
          <w:szCs w:val="21"/>
          <w:highlight w:val="none"/>
        </w:rPr>
      </w:r>
      <w:r/>
    </w:p>
    <w:p>
      <w:pPr>
        <w:pStyle w:val="658"/>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26.7.1.2</w:t>
      </w:r>
      <w:r>
        <w:rPr>
          <w:rFonts w:hint="eastAsia" w:ascii="仿宋" w:hAnsi="仿宋" w:eastAsia="仿宋" w:cs="仿宋"/>
          <w:color w:val="000000"/>
          <w:sz w:val="24"/>
          <w:szCs w:val="21"/>
          <w:highlight w:val="none"/>
        </w:rPr>
        <w:t xml:space="preserve">投标(响应)报价低于采购项目最高限价45%的，即投标(响应)报价&lt;采购项目最高限价×45%;</w:t>
      </w:r>
      <w:r>
        <w:rPr>
          <w:rFonts w:hint="eastAsia" w:ascii="仿宋" w:hAnsi="仿宋" w:eastAsia="仿宋" w:cs="仿宋"/>
          <w:color w:val="000000"/>
          <w:sz w:val="24"/>
          <w:szCs w:val="21"/>
          <w:highlight w:val="none"/>
        </w:rPr>
      </w:r>
      <w:r/>
    </w:p>
    <w:p>
      <w:pPr>
        <w:pStyle w:val="658"/>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26.7.1.3</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小组</w:t>
      </w:r>
      <w:r>
        <w:rPr>
          <w:rFonts w:hint="eastAsia" w:ascii="仿宋" w:hAnsi="仿宋" w:eastAsia="仿宋" w:cs="仿宋"/>
          <w:color w:val="000000"/>
          <w:sz w:val="24"/>
          <w:szCs w:val="21"/>
          <w:highlight w:val="none"/>
        </w:rPr>
        <w:t xml:space="preserve">认定的供应商报价过低、有可能影响产品质量或者不能诚信履约的其他情形。</w:t>
      </w:r>
      <w:r>
        <w:rPr>
          <w:rFonts w:hint="eastAsia" w:ascii="仿宋" w:hAnsi="仿宋" w:eastAsia="仿宋" w:cs="仿宋"/>
          <w:color w:val="000000"/>
          <w:sz w:val="24"/>
          <w:szCs w:val="21"/>
          <w:highlight w:val="none"/>
        </w:rPr>
      </w:r>
      <w:r/>
    </w:p>
    <w:p>
      <w:pPr>
        <w:pStyle w:val="658"/>
        <w:ind w:firstLine="420"/>
        <w:spacing w:line="400" w:lineRule="exact"/>
        <w:rPr>
          <w:rFonts w:hint="eastAsia"/>
          <w:highlight w:val="none"/>
        </w:rPr>
        <w:outlineLvl w:val="9"/>
      </w:pPr>
      <w:r>
        <w:rPr>
          <w:rFonts w:hint="eastAsia" w:ascii="仿宋" w:hAnsi="仿宋" w:eastAsia="仿宋" w:cs="仿宋"/>
          <w:color w:val="000000"/>
          <w:sz w:val="24"/>
          <w:szCs w:val="21"/>
          <w:highlight w:val="none"/>
          <w:lang w:val="en-US" w:eastAsia="zh-CN"/>
        </w:rPr>
        <w:t xml:space="preserve">26.7.2</w:t>
      </w:r>
      <w:r>
        <w:rPr>
          <w:rFonts w:hint="eastAsia" w:ascii="仿宋" w:hAnsi="仿宋" w:eastAsia="仿宋" w:cs="仿宋"/>
          <w:color w:val="000000"/>
          <w:sz w:val="24"/>
          <w:szCs w:val="21"/>
          <w:highlight w:val="none"/>
        </w:rPr>
        <w:t xml:space="preserve">启动异常低价投标(响应)审查后，</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小组</w:t>
      </w:r>
      <w:r>
        <w:rPr>
          <w:rFonts w:hint="eastAsia" w:ascii="仿宋" w:hAnsi="仿宋" w:eastAsia="仿宋" w:cs="仿宋"/>
          <w:color w:val="000000"/>
          <w:sz w:val="24"/>
          <w:szCs w:val="21"/>
          <w:highlight w:val="none"/>
        </w:rPr>
        <w:t xml:space="preserve">应当要求相关供应商在评标现场合理的时间内，提供项目具体成本测算等与报价合理性相关的书面说明及相关证明材料，对投标(响应)价格作出解释，由</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小组</w:t>
      </w:r>
      <w:r>
        <w:rPr>
          <w:rFonts w:hint="eastAsia" w:ascii="仿宋" w:hAnsi="仿宋" w:eastAsia="仿宋" w:cs="仿宋"/>
          <w:color w:val="000000"/>
          <w:sz w:val="24"/>
          <w:szCs w:val="21"/>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小组</w:t>
      </w:r>
      <w:r>
        <w:rPr>
          <w:rFonts w:hint="eastAsia" w:ascii="仿宋" w:hAnsi="仿宋" w:eastAsia="仿宋" w:cs="仿宋"/>
          <w:color w:val="000000"/>
          <w:sz w:val="24"/>
          <w:szCs w:val="21"/>
          <w:highlight w:val="none"/>
        </w:rPr>
        <w:t xml:space="preserve">应当将其作为无效投标(响应)处理。审查相关情况应当在评审报告中进行记录。</w:t>
      </w:r>
      <w:r>
        <w:rPr>
          <w:rFonts w:hint="eastAsia"/>
          <w:highlight w:val="none"/>
        </w:rPr>
      </w:r>
      <w:r/>
    </w:p>
    <w:p>
      <w:pPr>
        <w:pStyle w:val="658"/>
        <w:ind w:firstLine="482"/>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26.</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出现下列情形之一的，作无效响应处理。</w:t>
      </w:r>
      <w:r>
        <w:rPr>
          <w:rFonts w:hint="eastAsia" w:ascii="仿宋" w:hAnsi="仿宋" w:eastAsia="仿宋" w:cs="仿宋"/>
          <w:b/>
          <w:bCs/>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.1供应商在“</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系统”规定的时间内未成功解密电子响应文件的。</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26.8.2供应商未按照采购文件要求上传电子响应文件的</w:t>
      </w:r>
      <w:r>
        <w:rPr>
          <w:rFonts w:hint="eastAsia" w:ascii="仿宋" w:hAnsi="仿宋" w:eastAsia="仿宋" w:cs="仿宋"/>
          <w:sz w:val="24"/>
          <w:szCs w:val="24"/>
          <w:highlight w:val="none"/>
        </w:rPr>
        <w:t xml:space="preserve">,或上传的文件打不开的。</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26.8.3</w:t>
      </w:r>
      <w:r>
        <w:rPr>
          <w:rFonts w:hint="eastAsia" w:ascii="仿宋" w:hAnsi="仿宋" w:eastAsia="仿宋" w:cs="仿宋"/>
          <w:sz w:val="24"/>
          <w:szCs w:val="24"/>
          <w:highlight w:val="none"/>
        </w:rPr>
        <w:t xml:space="preserve">供应商同一分包提交两个（含两个）以上不同的响应文件或者</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报价的。</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26.8.4</w:t>
      </w:r>
      <w:r>
        <w:rPr>
          <w:rFonts w:hint="eastAsia" w:ascii="仿宋" w:hAnsi="仿宋" w:eastAsia="仿宋" w:cs="仿宋"/>
          <w:sz w:val="24"/>
          <w:szCs w:val="24"/>
          <w:highlight w:val="none"/>
        </w:rPr>
        <w:t xml:space="preserve">供应商不具备</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中规定的资格要求的。 </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26.8.5供应商的</w:t>
      </w:r>
      <w:r>
        <w:rPr>
          <w:rFonts w:hint="eastAsia" w:ascii="仿宋" w:hAnsi="仿宋" w:eastAsia="仿宋" w:cs="仿宋"/>
          <w:sz w:val="24"/>
          <w:szCs w:val="24"/>
          <w:highlight w:val="none"/>
          <w:lang w:eastAsia="zh-CN"/>
        </w:rPr>
        <w:t xml:space="preserve">响应</w:t>
      </w:r>
      <w:r>
        <w:rPr>
          <w:rFonts w:hint="eastAsia" w:ascii="仿宋" w:hAnsi="仿宋" w:eastAsia="仿宋" w:cs="仿宋"/>
          <w:sz w:val="24"/>
          <w:szCs w:val="24"/>
          <w:highlight w:val="none"/>
        </w:rPr>
        <w:t xml:space="preserve">报价超过了采购预算或最高限价的。 </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26.8.6未通过符合性审查的。</w:t>
      </w:r>
      <w:r>
        <w:rPr>
          <w:rFonts w:hint="eastAsia" w:ascii="仿宋" w:hAnsi="仿宋" w:eastAsia="仿宋" w:cs="仿宋"/>
          <w:sz w:val="24"/>
          <w:szCs w:val="24"/>
          <w:highlight w:val="none"/>
          <w:lang w:val="en-US" w:eastAsia="zh-CN"/>
        </w:rPr>
      </w:r>
      <w:r/>
    </w:p>
    <w:p>
      <w:pPr>
        <w:pStyle w:val="658"/>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26.8.7</w:t>
      </w:r>
      <w:r>
        <w:rPr>
          <w:rFonts w:hint="eastAsia" w:ascii="仿宋" w:hAnsi="仿宋" w:eastAsia="仿宋" w:cs="仿宋"/>
          <w:sz w:val="24"/>
          <w:szCs w:val="24"/>
          <w:highlight w:val="none"/>
        </w:rPr>
        <w:t xml:space="preserve">不符合法律、法规和</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中规定的实质性要求的</w:t>
      </w:r>
      <w:r>
        <w:rPr>
          <w:rFonts w:hint="eastAsia" w:ascii="仿宋" w:hAnsi="仿宋" w:eastAsia="仿宋" w:cs="仿宋"/>
          <w:i/>
          <w:iCs/>
          <w:color w:val="0000ff"/>
          <w:sz w:val="24"/>
          <w:szCs w:val="24"/>
          <w:highlight w:val="none"/>
          <w:u w:val="single"/>
        </w:rPr>
        <w:t xml:space="preserve">（本</w:t>
      </w:r>
      <w:r>
        <w:rPr>
          <w:rFonts w:hint="eastAsia" w:ascii="仿宋" w:hAnsi="仿宋" w:eastAsia="仿宋" w:cs="仿宋"/>
          <w:i/>
          <w:iCs/>
          <w:color w:val="0000ff"/>
          <w:sz w:val="24"/>
          <w:szCs w:val="24"/>
          <w:highlight w:val="none"/>
          <w:u w:val="single"/>
          <w:lang w:val="en-US" w:eastAsia="zh-CN"/>
        </w:rPr>
        <w:t xml:space="preserve">采购</w:t>
      </w:r>
      <w:r>
        <w:rPr>
          <w:rFonts w:hint="eastAsia" w:ascii="仿宋" w:hAnsi="仿宋" w:eastAsia="仿宋" w:cs="仿宋"/>
          <w:i/>
          <w:iCs/>
          <w:color w:val="0000ff"/>
          <w:sz w:val="24"/>
          <w:szCs w:val="24"/>
          <w:highlight w:val="none"/>
          <w:u w:val="single"/>
        </w:rPr>
        <w:t xml:space="preserve">文件中斜体且有下划线部分为实质性要求）</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26.8.8</w:t>
      </w:r>
      <w:r>
        <w:rPr>
          <w:rFonts w:hint="eastAsia" w:ascii="仿宋" w:hAnsi="仿宋" w:eastAsia="仿宋" w:cs="仿宋"/>
          <w:sz w:val="24"/>
          <w:szCs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26.8.9</w:t>
      </w:r>
      <w:r>
        <w:rPr>
          <w:rFonts w:hint="eastAsia" w:ascii="仿宋" w:hAnsi="仿宋" w:eastAsia="仿宋" w:cs="仿宋"/>
          <w:sz w:val="24"/>
          <w:szCs w:val="24"/>
          <w:highlight w:val="none"/>
        </w:rPr>
        <w:t xml:space="preserve">响应文件含有采购人不能接受的附加条件的。</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26.8.10</w:t>
      </w:r>
      <w:r>
        <w:rPr>
          <w:rFonts w:hint="eastAsia" w:ascii="仿宋" w:hAnsi="仿宋" w:eastAsia="仿宋" w:cs="仿宋"/>
          <w:sz w:val="24"/>
          <w:szCs w:val="24"/>
          <w:highlight w:val="none"/>
          <w:lang w:eastAsia="zh-CN"/>
        </w:rPr>
        <w:t xml:space="preserve">谈判小组</w:t>
      </w:r>
      <w:r>
        <w:rPr>
          <w:rFonts w:hint="eastAsia" w:ascii="仿宋" w:hAnsi="仿宋" w:eastAsia="仿宋" w:cs="仿宋"/>
          <w:sz w:val="24"/>
          <w:szCs w:val="24"/>
          <w:highlight w:val="none"/>
        </w:rPr>
        <w:t xml:space="preserve">认为供应商的报价明显低于其他通过符合性审查供应商的报价，有可能影响产品质量或者不能诚信履约的，将通过“</w:t>
      </w:r>
      <w:r>
        <w:rPr>
          <w:rFonts w:hint="eastAsia" w:ascii="仿宋" w:hAnsi="仿宋" w:eastAsia="仿宋" w:cs="仿宋"/>
          <w:sz w:val="24"/>
          <w:szCs w:val="24"/>
          <w:highlight w:val="none"/>
          <w:lang w:eastAsia="zh-CN"/>
        </w:rPr>
        <w:t xml:space="preserve">苏采云</w:t>
      </w:r>
      <w:r>
        <w:rPr>
          <w:rFonts w:hint="eastAsia" w:ascii="仿宋" w:hAnsi="仿宋" w:eastAsia="仿宋" w:cs="仿宋"/>
          <w:sz w:val="24"/>
          <w:szCs w:val="24"/>
          <w:highlight w:val="none"/>
        </w:rPr>
        <w:t xml:space="preserve">系统”要求其在合理的时间内提供说明，必要时提交相关证明材料；供应商不能证明其报价合理性的，</w:t>
      </w:r>
      <w:r>
        <w:rPr>
          <w:rFonts w:hint="eastAsia" w:ascii="仿宋" w:hAnsi="仿宋" w:eastAsia="仿宋" w:cs="仿宋"/>
          <w:sz w:val="24"/>
          <w:szCs w:val="24"/>
          <w:highlight w:val="none"/>
          <w:lang w:eastAsia="zh-CN"/>
        </w:rPr>
        <w:t xml:space="preserve">谈判小组</w:t>
      </w:r>
      <w:r>
        <w:rPr>
          <w:rFonts w:hint="eastAsia" w:ascii="仿宋" w:hAnsi="仿宋" w:eastAsia="仿宋" w:cs="仿宋"/>
          <w:sz w:val="24"/>
          <w:szCs w:val="24"/>
          <w:highlight w:val="none"/>
        </w:rPr>
        <w:t xml:space="preserve">应当将其作为无效响应处理。</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b/>
          <w:bCs/>
          <w:sz w:val="24"/>
          <w:szCs w:val="24"/>
          <w:highlight w:val="none"/>
        </w:rPr>
      </w:pPr>
      <w:r>
        <w:rPr>
          <w:rFonts w:hint="eastAsia" w:ascii="仿宋" w:hAnsi="仿宋" w:eastAsia="仿宋" w:cs="仿宋"/>
          <w:sz w:val="24"/>
          <w:szCs w:val="24"/>
          <w:highlight w:val="none"/>
          <w:lang w:val="en-US" w:eastAsia="zh-CN"/>
        </w:rPr>
        <w:t xml:space="preserve">26.8.11</w:t>
      </w:r>
      <w:r>
        <w:rPr>
          <w:rFonts w:hint="eastAsia" w:ascii="仿宋" w:hAnsi="仿宋" w:eastAsia="仿宋" w:cs="仿宋"/>
          <w:sz w:val="24"/>
          <w:szCs w:val="24"/>
          <w:highlight w:val="none"/>
        </w:rPr>
        <w:t xml:space="preserve">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sz w:val="24"/>
          <w:szCs w:val="24"/>
          <w:highlight w:val="none"/>
        </w:rPr>
        <w:t xml:space="preserve">所投产品如属于政府强制采购节能产品品目清单范围内，响应文件中必须提供国家确定的认证机构出具的、处于有效期之内的该节能产品认证证书</w:t>
      </w:r>
      <w:r>
        <w:rPr>
          <w:rFonts w:hint="eastAsia" w:ascii="仿宋" w:hAnsi="仿宋" w:eastAsia="仿宋" w:cs="仿宋"/>
          <w:b/>
          <w:bCs/>
          <w:sz w:val="24"/>
          <w:szCs w:val="24"/>
          <w:highlight w:val="none"/>
          <w:lang w:eastAsia="zh-CN"/>
        </w:rPr>
        <w:t xml:space="preserve">扫描件</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26.8.12</w:t>
      </w:r>
      <w:r>
        <w:rPr>
          <w:rFonts w:hint="eastAsia" w:ascii="仿宋" w:hAnsi="仿宋" w:eastAsia="仿宋" w:cs="仿宋"/>
          <w:sz w:val="24"/>
          <w:szCs w:val="24"/>
          <w:highlight w:val="none"/>
        </w:rPr>
        <w:t xml:space="preserve">响应文件未按照</w:t>
      </w:r>
      <w:r>
        <w:rPr>
          <w:rFonts w:hint="eastAsia" w:ascii="仿宋" w:hAnsi="仿宋" w:eastAsia="仿宋" w:cs="仿宋"/>
          <w:sz w:val="24"/>
          <w:szCs w:val="24"/>
          <w:highlight w:val="none"/>
          <w:lang w:eastAsia="zh-CN"/>
        </w:rPr>
        <w:t xml:space="preserve">采购文件</w:t>
      </w:r>
      <w:r>
        <w:rPr>
          <w:rFonts w:hint="eastAsia" w:ascii="仿宋" w:hAnsi="仿宋" w:eastAsia="仿宋" w:cs="仿宋"/>
          <w:sz w:val="24"/>
          <w:szCs w:val="24"/>
          <w:highlight w:val="none"/>
        </w:rPr>
        <w:t xml:space="preserve">要求加盖CA电子公章的。</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26.8.13</w:t>
      </w:r>
      <w:r>
        <w:rPr>
          <w:rFonts w:hint="eastAsia" w:ascii="仿宋" w:hAnsi="仿宋" w:eastAsia="仿宋" w:cs="仿宋"/>
          <w:sz w:val="24"/>
          <w:szCs w:val="24"/>
          <w:highlight w:val="none"/>
        </w:rPr>
        <w:t xml:space="preserve">未在规定时间内提交最后报价的，视作无效响应处理。</w:t>
      </w:r>
      <w:r>
        <w:rPr>
          <w:rFonts w:hint="eastAsia" w:ascii="仿宋" w:hAnsi="仿宋" w:eastAsia="仿宋" w:cs="仿宋"/>
          <w:sz w:val="24"/>
          <w:szCs w:val="24"/>
          <w:highlight w:val="none"/>
        </w:rPr>
      </w:r>
      <w:r/>
    </w:p>
    <w:p>
      <w:pPr>
        <w:pStyle w:val="658"/>
        <w:ind w:firstLine="480"/>
        <w:spacing w:line="48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26.8.14</w:t>
      </w:r>
      <w:r>
        <w:rPr>
          <w:rFonts w:hint="eastAsia" w:ascii="仿宋" w:hAnsi="仿宋" w:eastAsia="仿宋" w:cs="仿宋"/>
          <w:sz w:val="24"/>
          <w:szCs w:val="24"/>
          <w:highlight w:val="none"/>
        </w:rPr>
        <w:t xml:space="preserve">其他法律、法规及本</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规定的属无效响应的情形。</w:t>
      </w:r>
      <w:r>
        <w:rPr>
          <w:rFonts w:hint="eastAsia" w:ascii="仿宋" w:hAnsi="仿宋" w:eastAsia="仿宋" w:cs="仿宋"/>
          <w:sz w:val="24"/>
          <w:szCs w:val="24"/>
          <w:highlight w:val="none"/>
          <w:lang w:val="en-US" w:eastAsia="zh-CN"/>
        </w:rPr>
      </w:r>
      <w:r/>
    </w:p>
    <w:p>
      <w:pPr>
        <w:pStyle w:val="658"/>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供应商在项目评审全过程中应保持通讯畅通，并安排专人与</w:t>
      </w:r>
      <w:r>
        <w:rPr>
          <w:rFonts w:hint="eastAsia" w:ascii="仿宋" w:hAnsi="仿宋" w:eastAsia="仿宋" w:cs="仿宋"/>
          <w:sz w:val="24"/>
          <w:szCs w:val="24"/>
          <w:highlight w:val="none"/>
          <w:lang w:eastAsia="zh-CN"/>
        </w:rPr>
        <w:t xml:space="preserve">交易中心</w:t>
      </w:r>
      <w:r>
        <w:rPr>
          <w:rFonts w:hint="eastAsia" w:ascii="仿宋" w:hAnsi="仿宋" w:eastAsia="仿宋" w:cs="仿宋"/>
          <w:sz w:val="24"/>
          <w:szCs w:val="24"/>
          <w:highlight w:val="none"/>
        </w:rPr>
        <w:t xml:space="preserve">及</w:t>
      </w:r>
      <w:r>
        <w:rPr>
          <w:rFonts w:hint="eastAsia" w:ascii="仿宋" w:hAnsi="仿宋" w:eastAsia="仿宋" w:cs="仿宋"/>
          <w:sz w:val="24"/>
          <w:szCs w:val="24"/>
          <w:highlight w:val="none"/>
          <w:lang w:eastAsia="zh-CN"/>
        </w:rPr>
        <w:t xml:space="preserve">谈判小组</w:t>
      </w:r>
      <w:r>
        <w:rPr>
          <w:rFonts w:hint="eastAsia" w:ascii="仿宋" w:hAnsi="仿宋" w:eastAsia="仿宋" w:cs="仿宋"/>
          <w:sz w:val="24"/>
          <w:szCs w:val="24"/>
          <w:highlight w:val="none"/>
        </w:rPr>
        <w:t xml:space="preserve">联系。</w:t>
      </w:r>
      <w:r>
        <w:rPr>
          <w:rFonts w:hint="eastAsia" w:ascii="仿宋" w:hAnsi="仿宋" w:eastAsia="仿宋" w:cs="仿宋"/>
          <w:sz w:val="24"/>
          <w:szCs w:val="24"/>
          <w:highlight w:val="none"/>
        </w:rPr>
      </w:r>
      <w:r/>
    </w:p>
    <w:p>
      <w:pPr>
        <w:pStyle w:val="658"/>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27、</w:t>
      </w:r>
      <w:bookmarkEnd w:id="149"/>
      <w:r/>
      <w:bookmarkEnd w:id="150"/>
      <w:r/>
      <w:bookmarkEnd w:id="151"/>
      <w:r>
        <w:rPr>
          <w:rFonts w:hint="eastAsia" w:ascii="仿宋" w:hAnsi="仿宋" w:eastAsia="仿宋" w:cs="仿宋"/>
          <w:b/>
          <w:bCs/>
          <w:sz w:val="28"/>
          <w:szCs w:val="28"/>
        </w:rPr>
        <w:t xml:space="preserve">谈判程序及成交原则</w:t>
      </w:r>
      <w:r>
        <w:rPr>
          <w:rFonts w:hint="eastAsia" w:ascii="仿宋" w:hAnsi="仿宋" w:eastAsia="仿宋" w:cs="仿宋"/>
          <w:b/>
          <w:bCs/>
          <w:sz w:val="28"/>
          <w:szCs w:val="28"/>
        </w:rPr>
      </w:r>
      <w:r/>
    </w:p>
    <w:p>
      <w:pPr>
        <w:pStyle w:val="658"/>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27.1谈判程序</w:t>
      </w:r>
      <w:r>
        <w:rPr>
          <w:rFonts w:hint="eastAsia" w:ascii="仿宋" w:hAnsi="仿宋" w:eastAsia="仿宋" w:cs="仿宋"/>
          <w:sz w:val="24"/>
          <w:szCs w:val="24"/>
        </w:rPr>
      </w:r>
      <w:r/>
    </w:p>
    <w:p>
      <w:pPr>
        <w:pStyle w:val="658"/>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仿宋" w:hAnsi="仿宋" w:eastAsia="仿宋" w:cs="仿宋"/>
          <w:sz w:val="24"/>
          <w:szCs w:val="24"/>
        </w:rPr>
      </w:r>
      <w:r/>
    </w:p>
    <w:p>
      <w:pPr>
        <w:pStyle w:val="658"/>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在谈判过程中，谈判小组可能根据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和谈判情况实质性变动的内容有：采购需求中的技术、服务要求以及合同草案条款。对</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作出的实质性变动是</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的有效组成部分，谈判小组将在苏采云系统中通知所有参加谈判的供应商。供应商应当按照</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的变动情况和谈判小组的要求在苏采云系统中重新提交响应文件，并加盖CA电子公章。</w:t>
      </w:r>
      <w:r>
        <w:rPr>
          <w:rFonts w:hint="eastAsia" w:ascii="仿宋" w:hAnsi="仿宋" w:eastAsia="仿宋" w:cs="仿宋"/>
          <w:sz w:val="24"/>
          <w:szCs w:val="24"/>
        </w:rPr>
      </w:r>
      <w:r/>
    </w:p>
    <w:p>
      <w:pPr>
        <w:pStyle w:val="658"/>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 27.1.2</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能够详细列明采购标的的技术、服务要求的，谈判结束后，谈判小组将在苏采云系统向所有实质性响应的供应商发布“最后报价要求函”及最后报价格式表，要求所有实质性响应的供应商在规定时间内</w:t>
      </w:r>
      <w:r>
        <w:rPr>
          <w:rFonts w:hint="eastAsia" w:ascii="仿宋" w:hAnsi="仿宋" w:eastAsia="仿宋" w:cs="仿宋"/>
          <w:sz w:val="24"/>
          <w:szCs w:val="24"/>
          <w:highlight w:val="yellow"/>
          <w:lang w:eastAsia="zh-CN"/>
        </w:rPr>
        <w:t xml:space="preserve">（</w:t>
      </w:r>
      <w:r>
        <w:rPr>
          <w:rFonts w:hint="eastAsia" w:ascii="仿宋" w:hAnsi="仿宋" w:eastAsia="仿宋" w:cs="仿宋"/>
          <w:sz w:val="24"/>
          <w:szCs w:val="24"/>
          <w:highlight w:val="yellow"/>
          <w:lang w:val="en-US" w:eastAsia="zh-CN"/>
        </w:rPr>
        <w:t xml:space="preserve">10分钟</w:t>
      </w:r>
      <w:r>
        <w:rPr>
          <w:rFonts w:hint="eastAsia" w:ascii="仿宋" w:hAnsi="仿宋" w:eastAsia="仿宋" w:cs="仿宋"/>
          <w:sz w:val="24"/>
          <w:szCs w:val="24"/>
          <w:highlight w:val="yellow"/>
          <w:lang w:eastAsia="zh-CN"/>
        </w:rPr>
        <w:t xml:space="preserve">）</w:t>
      </w:r>
      <w:r>
        <w:rPr>
          <w:rFonts w:hint="eastAsia" w:ascii="仿宋" w:hAnsi="仿宋" w:eastAsia="仿宋" w:cs="仿宋"/>
          <w:sz w:val="24"/>
          <w:szCs w:val="24"/>
        </w:rPr>
        <w:t xml:space="preserve">提交最后报价。</w:t>
      </w:r>
      <w:r>
        <w:rPr>
          <w:rFonts w:hint="eastAsia" w:ascii="仿宋" w:hAnsi="仿宋" w:eastAsia="仿宋" w:cs="仿宋"/>
          <w:sz w:val="24"/>
          <w:szCs w:val="24"/>
        </w:rPr>
      </w:r>
      <w:r/>
    </w:p>
    <w:p>
      <w:pPr>
        <w:pStyle w:val="658"/>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cs="仿宋"/>
          <w:sz w:val="24"/>
          <w:szCs w:val="24"/>
        </w:rPr>
      </w:r>
      <w:r/>
    </w:p>
    <w:p>
      <w:pPr>
        <w:pStyle w:val="658"/>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hint="eastAsia" w:ascii="仿宋" w:hAnsi="仿宋" w:eastAsia="仿宋" w:cs="仿宋"/>
          <w:sz w:val="24"/>
          <w:szCs w:val="24"/>
        </w:rPr>
      </w:r>
      <w:r/>
    </w:p>
    <w:p>
      <w:pPr>
        <w:pStyle w:val="658"/>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27.2 成交原则</w:t>
      </w:r>
      <w:r>
        <w:rPr>
          <w:rFonts w:hint="eastAsia" w:ascii="仿宋" w:hAnsi="仿宋" w:eastAsia="仿宋" w:cs="仿宋"/>
          <w:sz w:val="24"/>
          <w:szCs w:val="24"/>
        </w:rPr>
      </w:r>
      <w:r/>
    </w:p>
    <w:p>
      <w:pPr>
        <w:pStyle w:val="658"/>
        <w:ind w:firstLine="480"/>
        <w:spacing w:line="560" w:lineRule="exact"/>
        <w:rPr>
          <w:rFonts w:hint="eastAsia" w:ascii="仿宋" w:hAnsi="仿宋" w:eastAsia="仿宋" w:cs="仿宋"/>
          <w:color w:val="0000ff"/>
          <w:sz w:val="24"/>
          <w:szCs w:val="24"/>
        </w:rPr>
      </w:pPr>
      <w:r>
        <w:rPr>
          <w:rFonts w:hint="eastAsia" w:ascii="仿宋" w:hAnsi="仿宋" w:eastAsia="仿宋" w:cs="仿宋"/>
          <w:sz w:val="24"/>
          <w:szCs w:val="24"/>
        </w:rPr>
        <w:t xml:space="preserve">27.2.1谈判小组将从质量和服务均能满足采购文件实质性响应要求的供应商中，按照最后报价由低到高顺序推荐3名成交候选供应商，并编写评审报告。</w:t>
      </w:r>
      <w:r>
        <w:rPr>
          <w:rFonts w:hint="eastAsia" w:ascii="仿宋" w:hAnsi="仿宋" w:eastAsia="仿宋" w:cs="仿宋"/>
          <w:color w:val="0000ff"/>
          <w:sz w:val="24"/>
          <w:szCs w:val="24"/>
        </w:rPr>
        <w:t xml:space="preserve">采购人在评标报告确定的</w:t>
      </w:r>
      <w:r>
        <w:rPr>
          <w:rFonts w:hint="eastAsia" w:ascii="仿宋" w:hAnsi="仿宋" w:eastAsia="仿宋" w:cs="仿宋"/>
          <w:color w:val="0000ff"/>
          <w:sz w:val="24"/>
          <w:szCs w:val="24"/>
          <w:lang w:val="en-US" w:eastAsia="zh-CN"/>
        </w:rPr>
        <w:t xml:space="preserve">成交</w:t>
      </w:r>
      <w:r>
        <w:rPr>
          <w:rFonts w:hint="eastAsia" w:ascii="仿宋" w:hAnsi="仿宋" w:eastAsia="仿宋" w:cs="仿宋"/>
          <w:color w:val="0000ff"/>
          <w:sz w:val="24"/>
          <w:szCs w:val="24"/>
        </w:rPr>
        <w:t xml:space="preserve">候选人名单中按顺序确定</w:t>
      </w:r>
      <w:r>
        <w:rPr>
          <w:rFonts w:hint="eastAsia" w:ascii="仿宋" w:hAnsi="仿宋" w:eastAsia="仿宋" w:cs="仿宋"/>
          <w:color w:val="0000ff"/>
          <w:sz w:val="24"/>
          <w:szCs w:val="24"/>
          <w:lang w:val="en-US" w:eastAsia="zh-CN"/>
        </w:rPr>
        <w:t xml:space="preserve">成交供应商</w:t>
      </w:r>
      <w:r>
        <w:rPr>
          <w:rFonts w:hint="eastAsia" w:ascii="仿宋" w:hAnsi="仿宋" w:eastAsia="仿宋" w:cs="仿宋"/>
          <w:color w:val="0000ff"/>
          <w:sz w:val="24"/>
          <w:szCs w:val="24"/>
        </w:rPr>
        <w:t xml:space="preserve">。</w:t>
      </w:r>
      <w:r>
        <w:rPr>
          <w:rFonts w:hint="eastAsia" w:ascii="仿宋" w:hAnsi="仿宋" w:eastAsia="仿宋" w:cs="仿宋"/>
          <w:color w:val="0000ff"/>
          <w:sz w:val="24"/>
          <w:szCs w:val="24"/>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w:t>
      </w:r>
      <w:r>
        <w:rPr>
          <w:rFonts w:hint="eastAsia" w:ascii="仿宋" w:hAnsi="仿宋" w:eastAsia="仿宋" w:cs="仿宋"/>
          <w:sz w:val="24"/>
          <w:szCs w:val="24"/>
          <w:lang w:val="en-US" w:eastAsia="zh-CN"/>
        </w:rPr>
        <w:t xml:space="preserve">谈判</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规定的方式确定一个供应商获得成交供应商推荐资格，竞争性</w:t>
      </w:r>
      <w:r>
        <w:rPr>
          <w:rFonts w:hint="eastAsia" w:ascii="仿宋" w:hAnsi="仿宋" w:eastAsia="仿宋" w:cs="仿宋"/>
          <w:sz w:val="24"/>
          <w:szCs w:val="24"/>
          <w:lang w:val="en-US" w:eastAsia="zh-CN"/>
        </w:rPr>
        <w:t xml:space="preserve">谈判采购</w:t>
      </w:r>
      <w:r>
        <w:rPr>
          <w:rFonts w:hint="eastAsia" w:ascii="仿宋" w:hAnsi="仿宋" w:eastAsia="仿宋" w:cs="仿宋"/>
          <w:sz w:val="24"/>
          <w:szCs w:val="24"/>
          <w:lang w:eastAsia="zh-CN"/>
        </w:rPr>
        <w:t xml:space="preserve">文件</w:t>
      </w:r>
      <w:r>
        <w:rPr>
          <w:rFonts w:hint="eastAsia" w:ascii="仿宋" w:hAnsi="仿宋" w:eastAsia="仿宋" w:cs="仿宋"/>
          <w:sz w:val="24"/>
          <w:szCs w:val="24"/>
        </w:rPr>
        <w:t xml:space="preserve">未规定的采取随机抽取方式确定，其他同品牌同型号供应商不作为成交候选人。</w:t>
      </w:r>
      <w:r>
        <w:rPr>
          <w:rFonts w:hint="eastAsia" w:ascii="仿宋" w:hAnsi="仿宋" w:eastAsia="仿宋" w:cs="仿宋"/>
          <w:sz w:val="24"/>
          <w:szCs w:val="24"/>
        </w:rPr>
      </w:r>
      <w:r/>
    </w:p>
    <w:p>
      <w:pPr>
        <w:pStyle w:val="658"/>
        <w:ind w:firstLine="480"/>
        <w:spacing w:line="5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非单一产品采购项目，</w:t>
      </w:r>
      <w:r>
        <w:rPr>
          <w:rFonts w:hint="eastAsia" w:ascii="仿宋" w:hAnsi="仿宋" w:eastAsia="仿宋" w:cs="仿宋"/>
          <w:sz w:val="24"/>
          <w:szCs w:val="24"/>
          <w:lang w:val="en-US" w:eastAsia="zh-CN"/>
        </w:rPr>
        <w:t xml:space="preserve">采购文件</w:t>
      </w:r>
      <w:r>
        <w:rPr>
          <w:rFonts w:hint="eastAsia" w:ascii="仿宋" w:hAnsi="仿宋" w:eastAsia="仿宋" w:cs="仿宋"/>
          <w:sz w:val="24"/>
          <w:szCs w:val="24"/>
        </w:rPr>
        <w:t xml:space="preserve">中将载明其中的核心产品。多家供应商提供的核心产品</w:t>
      </w:r>
      <w:r>
        <w:rPr>
          <w:rFonts w:hint="eastAsia" w:ascii="仿宋" w:hAnsi="仿宋" w:eastAsia="仿宋" w:cs="仿宋"/>
          <w:sz w:val="24"/>
          <w:szCs w:val="24"/>
          <w:lang w:eastAsia="zh-CN"/>
        </w:rPr>
        <w:t xml:space="preserve">品牌型号</w:t>
      </w:r>
      <w:r>
        <w:rPr>
          <w:rFonts w:hint="eastAsia" w:ascii="仿宋" w:hAnsi="仿宋" w:eastAsia="仿宋" w:cs="仿宋"/>
          <w:sz w:val="24"/>
          <w:szCs w:val="24"/>
        </w:rPr>
        <w:t xml:space="preserve">相同的，按前款规定处理。</w:t>
      </w:r>
      <w:r>
        <w:rPr>
          <w:rFonts w:hint="eastAsia" w:ascii="仿宋" w:hAnsi="仿宋" w:eastAsia="仿宋" w:cs="仿宋"/>
          <w:sz w:val="24"/>
          <w:szCs w:val="24"/>
          <w:lang w:val="en-US" w:eastAsia="zh-CN"/>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27.2.3 供应商的最后报价如相同，则优先采购 “环境标志产品”或“节能产品”；若均非“环境标志产品”、“节能产品”，则将优先采购交货期短者。环境标志产品是指列入财政部、生态环境部最新公布的《环境标志产品品目清单》内的产品；节能产品是指列入财政部、国家发改委最新公布的《节能产品品目清单》内的产品。</w:t>
      </w:r>
      <w:r>
        <w:rPr>
          <w:rFonts w:hint="eastAsia" w:ascii="仿宋" w:hAnsi="仿宋" w:eastAsia="仿宋" w:cs="仿宋"/>
          <w:sz w:val="24"/>
          <w:szCs w:val="24"/>
        </w:rPr>
      </w:r>
      <w:r/>
    </w:p>
    <w:p>
      <w:pPr>
        <w:pStyle w:val="687"/>
        <w:ind w:firstLine="480"/>
        <w:rPr>
          <w:rFonts w:hint="eastAsia" w:ascii="仿宋" w:hAnsi="仿宋" w:eastAsia="仿宋" w:cs="仿宋"/>
          <w:bCs/>
          <w:color w:val="ff0000"/>
          <w:sz w:val="24"/>
          <w:szCs w:val="21"/>
          <w:lang w:eastAsia="zh-CN"/>
        </w:rPr>
      </w:pPr>
      <w:r>
        <w:rPr>
          <w:rFonts w:hint="eastAsia" w:ascii="仿宋" w:hAnsi="仿宋" w:eastAsia="仿宋" w:cs="仿宋"/>
          <w:sz w:val="24"/>
          <w:szCs w:val="24"/>
        </w:rPr>
        <w:t xml:space="preserve">27.2.4 </w:t>
      </w:r>
      <w:r>
        <w:rPr>
          <w:rFonts w:hint="eastAsia" w:ascii="仿宋" w:hAnsi="仿宋" w:eastAsia="仿宋" w:cs="仿宋"/>
          <w:sz w:val="24"/>
          <w:szCs w:val="24"/>
          <w:lang w:val="en-US" w:eastAsia="zh-CN" w:bidi="ar-SA"/>
        </w:rPr>
        <w:t xml:space="preserve">确定成交供应商之日起2个工作日内，交易中心将在“江苏政府采购网”发布成交结果公告，公告期限为1个工作日。</w:t>
      </w:r>
      <w:r>
        <w:rPr>
          <w:rFonts w:hint="eastAsia" w:ascii="仿宋" w:hAnsi="仿宋" w:eastAsia="仿宋" w:cs="仿宋"/>
          <w:bCs/>
          <w:color w:val="ff0000"/>
          <w:sz w:val="24"/>
          <w:szCs w:val="21"/>
          <w:lang w:eastAsia="zh-CN"/>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27.3政府采购政策功能落实</w:t>
      </w:r>
      <w:r>
        <w:rPr>
          <w:rFonts w:hint="eastAsia" w:ascii="仿宋" w:hAnsi="仿宋" w:eastAsia="仿宋" w:cs="仿宋"/>
          <w:sz w:val="24"/>
          <w:szCs w:val="24"/>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（1）小微型企业价格扣除</w:t>
      </w:r>
      <w:r>
        <w:rPr>
          <w:rFonts w:hint="eastAsia" w:ascii="仿宋" w:hAnsi="仿宋" w:eastAsia="仿宋" w:cs="仿宋"/>
          <w:sz w:val="24"/>
          <w:szCs w:val="24"/>
        </w:rPr>
      </w:r>
      <w:r/>
    </w:p>
    <w:p>
      <w:pPr>
        <w:pStyle w:val="658"/>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①本项目对小型和微型企业提供的服务给予10%的扣除价格，用扣除后的价格参与评审。</w:t>
      </w:r>
      <w:r>
        <w:rPr>
          <w:rFonts w:hint="eastAsia" w:ascii="仿宋" w:hAnsi="仿宋" w:eastAsia="仿宋" w:cs="仿宋"/>
          <w:sz w:val="24"/>
          <w:szCs w:val="24"/>
          <w:highlight w:val="none"/>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highlight w:val="none"/>
        </w:rPr>
        <w:t xml:space="preserve">②供应商需按照采购文件的要求提供相应的《</w:t>
      </w:r>
      <w:r>
        <w:rPr>
          <w:rFonts w:hint="eastAsia" w:ascii="仿宋" w:hAnsi="仿宋" w:eastAsia="仿宋" w:cs="仿宋"/>
          <w:sz w:val="24"/>
          <w:szCs w:val="24"/>
        </w:rPr>
        <w:t xml:space="preserve">中小企业声明函》。</w:t>
      </w:r>
      <w:r>
        <w:rPr>
          <w:rFonts w:hint="eastAsia" w:ascii="仿宋" w:hAnsi="仿宋" w:eastAsia="仿宋" w:cs="仿宋"/>
          <w:sz w:val="24"/>
          <w:szCs w:val="24"/>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③企业标准请参照《关于印发中小企业划型标准规定的通知》（工信部联企业</w:t>
      </w:r>
      <w:r>
        <w:rPr>
          <w:rFonts w:hint="eastAsia" w:ascii="仿宋" w:hAnsi="仿宋" w:eastAsia="仿宋" w:cs="仿宋"/>
          <w:color w:val="ff0000"/>
          <w:sz w:val="24"/>
          <w:szCs w:val="24"/>
        </w:rPr>
        <w:t xml:space="preserve">〔20</w:t>
      </w:r>
      <w:r>
        <w:rPr>
          <w:rFonts w:hint="eastAsia" w:ascii="仿宋" w:hAnsi="仿宋" w:eastAsia="仿宋" w:cs="仿宋"/>
          <w:color w:val="ff0000"/>
          <w:sz w:val="24"/>
          <w:szCs w:val="24"/>
          <w:lang w:val="en-US" w:eastAsia="zh-CN"/>
        </w:rPr>
        <w:t xml:space="preserve">11</w:t>
      </w:r>
      <w:r>
        <w:rPr>
          <w:rFonts w:hint="eastAsia" w:ascii="仿宋" w:hAnsi="仿宋" w:eastAsia="仿宋" w:cs="仿宋"/>
          <w:color w:val="ff0000"/>
          <w:sz w:val="24"/>
          <w:szCs w:val="24"/>
        </w:rPr>
        <w:t xml:space="preserve">〕</w:t>
      </w:r>
      <w:r>
        <w:rPr>
          <w:rFonts w:hint="eastAsia" w:ascii="仿宋" w:hAnsi="仿宋" w:eastAsia="仿宋" w:cs="仿宋"/>
          <w:sz w:val="24"/>
          <w:szCs w:val="24"/>
        </w:rPr>
        <w:t xml:space="preserve">300号）文件规定自行填写。</w:t>
      </w:r>
      <w:r>
        <w:rPr>
          <w:rFonts w:hint="eastAsia" w:ascii="仿宋" w:hAnsi="仿宋" w:eastAsia="仿宋" w:cs="仿宋"/>
          <w:sz w:val="24"/>
          <w:szCs w:val="24"/>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（2）残疾人福利单位价格扣除</w:t>
      </w:r>
      <w:r>
        <w:rPr>
          <w:rFonts w:hint="eastAsia" w:ascii="仿宋" w:hAnsi="仿宋" w:eastAsia="仿宋" w:cs="仿宋"/>
          <w:sz w:val="24"/>
          <w:szCs w:val="24"/>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①本项目对残疾人福利性单位视同小型、微型企业，给予</w:t>
      </w:r>
      <w:r>
        <w:rPr>
          <w:rFonts w:hint="eastAsia" w:ascii="仿宋" w:hAnsi="仿宋" w:eastAsia="仿宋" w:cs="仿宋"/>
          <w:sz w:val="24"/>
          <w:szCs w:val="24"/>
          <w:u w:val="single"/>
        </w:rPr>
        <w:t xml:space="preserve">10%</w:t>
      </w:r>
      <w:r>
        <w:rPr>
          <w:rFonts w:hint="eastAsia" w:ascii="仿宋" w:hAnsi="仿宋" w:eastAsia="仿宋" w:cs="仿宋"/>
          <w:sz w:val="24"/>
          <w:szCs w:val="24"/>
        </w:rPr>
        <w:t xml:space="preserve">的价格扣除，用扣除后的价格参与评审。</w:t>
      </w:r>
      <w:r>
        <w:rPr>
          <w:rFonts w:hint="eastAsia" w:ascii="仿宋" w:hAnsi="仿宋" w:eastAsia="仿宋" w:cs="仿宋"/>
          <w:sz w:val="24"/>
          <w:szCs w:val="24"/>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②残疾人福利单位需按照采购文件的要求提供《残疾人福利性单位声明函》。</w:t>
      </w:r>
      <w:r>
        <w:rPr>
          <w:rFonts w:hint="eastAsia" w:ascii="仿宋" w:hAnsi="仿宋" w:eastAsia="仿宋" w:cs="仿宋"/>
          <w:sz w:val="24"/>
          <w:szCs w:val="24"/>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③残疾人福利单位标准请参照《关于促进残疾人就业政府采购政策的通知》（财库</w:t>
      </w:r>
      <w:r>
        <w:rPr>
          <w:rFonts w:hint="eastAsia" w:ascii="仿宋" w:hAnsi="仿宋" w:eastAsia="仿宋" w:cs="仿宋"/>
          <w:color w:val="ff0000"/>
          <w:sz w:val="24"/>
          <w:szCs w:val="24"/>
        </w:rPr>
        <w:t xml:space="preserve">〔2017〕</w:t>
      </w:r>
      <w:r>
        <w:rPr>
          <w:rFonts w:hint="eastAsia" w:ascii="仿宋" w:hAnsi="仿宋" w:eastAsia="仿宋" w:cs="仿宋"/>
          <w:sz w:val="24"/>
          <w:szCs w:val="24"/>
        </w:rPr>
        <w:t xml:space="preserve">141号）。</w:t>
      </w:r>
      <w:r>
        <w:rPr>
          <w:rFonts w:hint="eastAsia" w:ascii="仿宋" w:hAnsi="仿宋" w:eastAsia="仿宋" w:cs="仿宋"/>
          <w:sz w:val="24"/>
          <w:szCs w:val="24"/>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（3）监狱和戒毒企业价格扣除</w:t>
      </w:r>
      <w:r>
        <w:rPr>
          <w:rFonts w:hint="eastAsia" w:ascii="仿宋" w:hAnsi="仿宋" w:eastAsia="仿宋" w:cs="仿宋"/>
          <w:sz w:val="24"/>
          <w:szCs w:val="24"/>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①本项目对监狱和戒毒企业（简称监狱企业）视同小型、微型企业，给予</w:t>
      </w:r>
      <w:r>
        <w:rPr>
          <w:rFonts w:hint="eastAsia" w:ascii="仿宋" w:hAnsi="仿宋" w:eastAsia="仿宋" w:cs="仿宋"/>
          <w:sz w:val="24"/>
          <w:szCs w:val="24"/>
          <w:u w:val="single"/>
        </w:rPr>
        <w:t xml:space="preserve">10%</w:t>
      </w:r>
      <w:r>
        <w:rPr>
          <w:rFonts w:hint="eastAsia" w:ascii="仿宋" w:hAnsi="仿宋" w:eastAsia="仿宋" w:cs="仿宋"/>
          <w:sz w:val="24"/>
          <w:szCs w:val="24"/>
        </w:rPr>
        <w:t xml:space="preserve">的价格扣除，用扣除后的价格参与评审。</w:t>
      </w:r>
      <w:r>
        <w:rPr>
          <w:rFonts w:hint="eastAsia" w:ascii="仿宋" w:hAnsi="仿宋" w:eastAsia="仿宋" w:cs="仿宋"/>
          <w:sz w:val="24"/>
          <w:szCs w:val="24"/>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sz w:val="24"/>
          <w:szCs w:val="24"/>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③监狱企业标准请参照《关于政府采购支持监狱企业发展有关问题的通知》（财库</w:t>
      </w:r>
      <w:r>
        <w:rPr>
          <w:rFonts w:hint="eastAsia" w:ascii="仿宋" w:hAnsi="仿宋" w:eastAsia="仿宋" w:cs="仿宋"/>
          <w:color w:val="ff0000"/>
          <w:sz w:val="24"/>
          <w:szCs w:val="24"/>
        </w:rPr>
        <w:t xml:space="preserve">〔20</w:t>
      </w:r>
      <w:r>
        <w:rPr>
          <w:rFonts w:hint="eastAsia" w:ascii="仿宋" w:hAnsi="仿宋" w:eastAsia="仿宋" w:cs="仿宋"/>
          <w:color w:val="ff0000"/>
          <w:sz w:val="24"/>
          <w:szCs w:val="24"/>
          <w:lang w:val="en-US" w:eastAsia="zh-CN"/>
        </w:rPr>
        <w:t xml:space="preserve">14</w:t>
      </w:r>
      <w:r>
        <w:rPr>
          <w:rFonts w:hint="eastAsia" w:ascii="仿宋" w:hAnsi="仿宋" w:eastAsia="仿宋" w:cs="仿宋"/>
          <w:color w:val="ff0000"/>
          <w:sz w:val="24"/>
          <w:szCs w:val="24"/>
        </w:rPr>
        <w:t xml:space="preserve">〕</w:t>
      </w:r>
      <w:r>
        <w:rPr>
          <w:rFonts w:hint="eastAsia" w:ascii="仿宋" w:hAnsi="仿宋" w:eastAsia="仿宋" w:cs="仿宋"/>
          <w:sz w:val="24"/>
          <w:szCs w:val="24"/>
        </w:rPr>
        <w:t xml:space="preserve">68号）。</w:t>
      </w:r>
      <w:r>
        <w:rPr>
          <w:rFonts w:hint="eastAsia" w:ascii="仿宋" w:hAnsi="仿宋" w:eastAsia="仿宋" w:cs="仿宋"/>
          <w:sz w:val="24"/>
          <w:szCs w:val="24"/>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rPr>
          <w:rFonts w:hint="eastAsia" w:ascii="仿宋" w:hAnsi="仿宋" w:eastAsia="仿宋" w:cs="仿宋"/>
          <w:sz w:val="24"/>
          <w:szCs w:val="24"/>
        </w:rPr>
      </w:r>
      <w:r/>
    </w:p>
    <w:p>
      <w:pPr>
        <w:pStyle w:val="727"/>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highlight w:val="none"/>
          <w:lang w:val="en-US" w:eastAsia="zh-CN"/>
        </w:rPr>
        <w:t xml:space="preserve">如本项目同意联合体参加谈判或同意分包履行合同的，</w:t>
      </w:r>
      <w:r>
        <w:rPr>
          <w:rFonts w:hint="eastAsia" w:ascii="仿宋" w:hAnsi="仿宋" w:eastAsia="仿宋" w:cs="仿宋"/>
          <w:sz w:val="24"/>
          <w:szCs w:val="24"/>
          <w:highlight w:val="none"/>
        </w:rPr>
        <w:t xml:space="preserve">大中型企业与小微企业（残疾人福利单位、监狱企业）组成联合体或者大中型企业向</w:t>
      </w:r>
      <w:r>
        <w:rPr>
          <w:rFonts w:hint="eastAsia" w:ascii="仿宋" w:hAnsi="仿宋" w:eastAsia="仿宋" w:cs="仿宋"/>
          <w:sz w:val="24"/>
          <w:szCs w:val="24"/>
          <w:highlight w:val="none"/>
          <w:lang w:val="en-US" w:eastAsia="zh-CN"/>
        </w:rPr>
        <w:t xml:space="preserve">一家或多家</w:t>
      </w:r>
      <w:r>
        <w:rPr>
          <w:rFonts w:hint="eastAsia" w:ascii="仿宋" w:hAnsi="仿宋" w:eastAsia="仿宋" w:cs="仿宋"/>
          <w:sz w:val="24"/>
          <w:szCs w:val="24"/>
        </w:rPr>
        <w:t xml:space="preserve">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价格</w:t>
      </w:r>
      <w:r>
        <w:rPr>
          <w:rFonts w:hint="eastAsia" w:ascii="仿宋" w:hAnsi="仿宋" w:eastAsia="仿宋" w:cs="仿宋"/>
          <w:sz w:val="24"/>
          <w:szCs w:val="24"/>
        </w:rPr>
        <w:t xml:space="preserve">扣除，用扣除后的价格参与评审。</w:t>
      </w:r>
      <w:r>
        <w:rPr>
          <w:rFonts w:hint="eastAsia" w:ascii="仿宋" w:hAnsi="仿宋" w:eastAsia="仿宋" w:cs="仿宋"/>
          <w:sz w:val="24"/>
          <w:szCs w:val="24"/>
        </w:rPr>
      </w:r>
      <w:r/>
    </w:p>
    <w:p>
      <w:pPr>
        <w:pStyle w:val="727"/>
        <w:rPr>
          <w:rFonts w:hint="eastAsia" w:ascii="仿宋" w:hAnsi="仿宋" w:eastAsia="仿宋" w:cs="仿宋"/>
          <w:sz w:val="24"/>
          <w:szCs w:val="24"/>
        </w:rPr>
      </w:pPr>
      <w:r>
        <w:rPr>
          <w:rFonts w:hint="eastAsia" w:ascii="仿宋" w:hAnsi="仿宋" w:eastAsia="仿宋" w:cs="仿宋"/>
          <w:sz w:val="24"/>
          <w:szCs w:val="24"/>
          <w:highlight w:val="none"/>
        </w:rPr>
        <w:t xml:space="preserve">6、联合体各方均为小型、微型企业（残疾人福利单位、监狱企业）的，联合体享受10%价格扣除，用扣除后的价格参与评审。</w:t>
      </w:r>
      <w:r>
        <w:rPr>
          <w:rFonts w:hint="eastAsia" w:ascii="仿宋" w:hAnsi="仿宋" w:eastAsia="仿宋" w:cs="仿宋"/>
          <w:sz w:val="24"/>
          <w:szCs w:val="24"/>
        </w:rPr>
      </w:r>
      <w:r/>
    </w:p>
    <w:p>
      <w:pPr>
        <w:pStyle w:val="658"/>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（7）根据《江苏省政府采购信用管理暂行办法》的规定，供应商信用评价结果为三星的给予1%的价格加成，评价结果为二星的给予2%的价格加成，评价结果为一星的给予3%的价格加成。</w:t>
      </w:r>
      <w:r>
        <w:rPr>
          <w:rFonts w:hint="eastAsia" w:ascii="仿宋" w:hAnsi="仿宋" w:eastAsia="仿宋" w:cs="仿宋"/>
          <w:sz w:val="24"/>
          <w:szCs w:val="24"/>
        </w:rPr>
      </w:r>
      <w:r/>
    </w:p>
    <w:p>
      <w:pPr>
        <w:pStyle w:val="658"/>
        <w:ind w:firstLine="482"/>
        <w:spacing w:line="56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（8）专门面向中小企业采购的项目或者采购包，不再执行价格评审优惠的扶持政策。</w:t>
      </w:r>
      <w:r>
        <w:rPr>
          <w:rFonts w:hint="eastAsia" w:ascii="仿宋" w:hAnsi="仿宋" w:eastAsia="仿宋" w:cs="仿宋"/>
          <w:b/>
          <w:bCs/>
          <w:sz w:val="24"/>
          <w:szCs w:val="24"/>
          <w:lang w:val="en-US" w:eastAsia="zh-CN"/>
        </w:rPr>
      </w:r>
      <w:r/>
    </w:p>
    <w:p>
      <w:pPr>
        <w:pStyle w:val="658"/>
        <w:ind w:firstLine="477"/>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27.4采购活动终止的情况</w:t>
      </w:r>
      <w:r>
        <w:rPr>
          <w:rFonts w:hint="eastAsia" w:ascii="仿宋" w:hAnsi="仿宋" w:eastAsia="仿宋" w:cs="仿宋"/>
          <w:sz w:val="24"/>
          <w:szCs w:val="24"/>
        </w:rPr>
      </w:r>
      <w:r/>
    </w:p>
    <w:p>
      <w:pPr>
        <w:pStyle w:val="658"/>
        <w:ind w:firstLine="360"/>
        <w:spacing w:after="145" w:line="46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出现下列情形之一的，本次竞争性谈判采购活动将被终止：</w:t>
      </w:r>
      <w:r>
        <w:rPr>
          <w:rFonts w:hint="eastAsia" w:ascii="仿宋" w:hAnsi="仿宋" w:eastAsia="仿宋" w:cs="仿宋"/>
          <w:sz w:val="24"/>
          <w:szCs w:val="24"/>
        </w:rPr>
      </w:r>
      <w:r/>
    </w:p>
    <w:p>
      <w:pPr>
        <w:pStyle w:val="658"/>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27.4.1因情况变化，不再符合规定的竞争性</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采购方式适用情形的。</w:t>
      </w:r>
      <w:r>
        <w:rPr>
          <w:rFonts w:hint="eastAsia" w:ascii="仿宋" w:hAnsi="仿宋" w:eastAsia="仿宋" w:cs="仿宋"/>
          <w:color w:val="000000"/>
          <w:sz w:val="24"/>
          <w:szCs w:val="24"/>
        </w:rPr>
      </w:r>
      <w:r/>
    </w:p>
    <w:p>
      <w:pPr>
        <w:pStyle w:val="658"/>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27.4.2出现影响采购公正的违法、违规行为的。</w:t>
      </w:r>
      <w:r>
        <w:rPr>
          <w:rFonts w:hint="eastAsia" w:ascii="仿宋" w:hAnsi="仿宋" w:eastAsia="仿宋" w:cs="仿宋"/>
          <w:color w:val="000000"/>
          <w:sz w:val="24"/>
          <w:szCs w:val="24"/>
        </w:rPr>
      </w:r>
      <w:r/>
    </w:p>
    <w:p>
      <w:pPr>
        <w:pStyle w:val="658"/>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27.4.3符合专业条件的供应商或者对</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文件作实质响应的供应商不足三家的。</w:t>
      </w:r>
      <w:r>
        <w:rPr>
          <w:rFonts w:hint="eastAsia" w:ascii="仿宋" w:hAnsi="仿宋" w:eastAsia="仿宋" w:cs="仿宋"/>
          <w:color w:val="000000"/>
          <w:sz w:val="24"/>
          <w:szCs w:val="24"/>
        </w:rPr>
      </w:r>
      <w:r/>
    </w:p>
    <w:p>
      <w:pPr>
        <w:pStyle w:val="658"/>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27.4.4在苏采云系统规定时间内成功解密电子响应文件的供应商不足3家的。</w:t>
      </w:r>
      <w:r>
        <w:rPr>
          <w:rFonts w:hint="eastAsia" w:ascii="仿宋" w:hAnsi="仿宋" w:eastAsia="仿宋" w:cs="仿宋"/>
          <w:color w:val="000000"/>
          <w:sz w:val="24"/>
          <w:szCs w:val="24"/>
        </w:rPr>
      </w:r>
      <w:r/>
    </w:p>
    <w:p>
      <w:pPr>
        <w:pStyle w:val="658"/>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因重大变故，采购任务取消的。</w:t>
      </w:r>
      <w:r>
        <w:rPr>
          <w:rFonts w:hint="eastAsia" w:ascii="仿宋" w:hAnsi="仿宋" w:eastAsia="仿宋" w:cs="仿宋"/>
          <w:color w:val="000000"/>
          <w:sz w:val="24"/>
          <w:szCs w:val="24"/>
        </w:rPr>
      </w:r>
      <w:r/>
    </w:p>
    <w:p>
      <w:pPr>
        <w:pStyle w:val="658"/>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w:t>
      </w:r>
      <w:r>
        <w:rPr>
          <w:rFonts w:hint="eastAsia" w:ascii="仿宋" w:hAnsi="仿宋" w:eastAsia="仿宋" w:cs="仿宋"/>
          <w:color w:val="000000"/>
          <w:sz w:val="24"/>
          <w:szCs w:val="24"/>
          <w:lang w:val="en-US" w:eastAsia="zh-CN"/>
        </w:rPr>
        <w:t xml:space="preserve">6谈判</w:t>
      </w:r>
      <w:r>
        <w:rPr>
          <w:rFonts w:hint="eastAsia" w:ascii="仿宋" w:hAnsi="仿宋" w:eastAsia="仿宋" w:cs="仿宋"/>
          <w:color w:val="000000"/>
          <w:sz w:val="24"/>
          <w:szCs w:val="24"/>
        </w:rPr>
        <w:t xml:space="preserve">小组认定</w:t>
      </w: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存在歧义、重大缺陷导致评审工作无法进行。</w:t>
      </w:r>
      <w:r>
        <w:rPr>
          <w:rFonts w:hint="eastAsia" w:ascii="仿宋" w:hAnsi="仿宋" w:eastAsia="仿宋" w:cs="仿宋"/>
          <w:color w:val="000000"/>
          <w:sz w:val="24"/>
          <w:szCs w:val="24"/>
        </w:rPr>
      </w:r>
      <w:r/>
    </w:p>
    <w:p>
      <w:pPr>
        <w:pStyle w:val="658"/>
        <w:ind w:firstLine="36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因系统故障原因造成</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无法继续进行的。</w:t>
      </w:r>
      <w:r>
        <w:rPr>
          <w:rFonts w:hint="eastAsia" w:ascii="仿宋" w:hAnsi="仿宋" w:eastAsia="仿宋" w:cs="仿宋"/>
          <w:color w:val="000000"/>
          <w:sz w:val="24"/>
          <w:szCs w:val="24"/>
        </w:rPr>
      </w:r>
      <w:r/>
    </w:p>
    <w:p>
      <w:pPr>
        <w:pStyle w:val="658"/>
        <w:ind w:left="0" w:firstLine="42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27.5</w:t>
      </w:r>
      <w:r>
        <w:rPr>
          <w:rFonts w:hint="eastAsia" w:ascii="仿宋" w:hAnsi="仿宋" w:eastAsia="仿宋" w:cs="仿宋"/>
          <w:color w:val="000000"/>
          <w:sz w:val="24"/>
          <w:szCs w:val="24"/>
        </w:rPr>
        <w:t xml:space="preserve">响应文件提交截止时间结束后参加</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的供应商不足三家的处理：</w:t>
      </w:r>
      <w:r>
        <w:rPr>
          <w:rFonts w:hint="eastAsia" w:ascii="仿宋" w:hAnsi="仿宋" w:eastAsia="仿宋" w:cs="仿宋"/>
          <w:color w:val="000000"/>
          <w:sz w:val="24"/>
          <w:szCs w:val="24"/>
        </w:rPr>
      </w:r>
      <w:r/>
    </w:p>
    <w:p>
      <w:pPr>
        <w:pStyle w:val="658"/>
        <w:ind w:left="0" w:firstLine="42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27.5.1</w:t>
      </w:r>
      <w:r>
        <w:rPr>
          <w:rFonts w:hint="eastAsia" w:ascii="仿宋" w:hAnsi="仿宋" w:eastAsia="仿宋" w:cs="仿宋"/>
          <w:color w:val="000000"/>
          <w:sz w:val="24"/>
          <w:szCs w:val="24"/>
        </w:rPr>
        <w:t xml:space="preserve">如出现响应文件提交截止时间结束后参加</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的供应商或者在评审期间对</w:t>
      </w: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做出实质响应的供应商不足三家情况，按政府采购相关规定执行。</w:t>
      </w:r>
      <w:r>
        <w:rPr>
          <w:rFonts w:hint="eastAsia" w:ascii="仿宋" w:hAnsi="仿宋" w:eastAsia="仿宋" w:cs="仿宋"/>
          <w:color w:val="000000"/>
          <w:sz w:val="24"/>
          <w:szCs w:val="24"/>
        </w:rPr>
      </w:r>
      <w:r/>
    </w:p>
    <w:p>
      <w:pPr>
        <w:pStyle w:val="658"/>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28、成交供应商被取消成交资格情形</w:t>
      </w:r>
      <w:r>
        <w:rPr>
          <w:rFonts w:hint="eastAsia" w:ascii="仿宋" w:hAnsi="仿宋" w:eastAsia="仿宋" w:cs="仿宋"/>
          <w:b/>
          <w:bCs/>
          <w:sz w:val="28"/>
          <w:szCs w:val="28"/>
        </w:rPr>
      </w:r>
      <w:r/>
    </w:p>
    <w:p>
      <w:pPr>
        <w:pStyle w:val="658"/>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若有充分证据证明，成交供应商出现下列情况之一的，一经查实，将被取消成交资格：</w:t>
      </w:r>
      <w:r>
        <w:rPr>
          <w:rFonts w:hint="eastAsia" w:ascii="仿宋" w:hAnsi="仿宋" w:eastAsia="仿宋" w:cs="仿宋"/>
          <w:bCs/>
          <w:sz w:val="24"/>
          <w:szCs w:val="21"/>
        </w:rPr>
      </w:r>
      <w:r/>
    </w:p>
    <w:p>
      <w:pPr>
        <w:pStyle w:val="658"/>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28.1提供虚假材料谋取成交的。</w:t>
      </w:r>
      <w:r>
        <w:rPr>
          <w:rFonts w:hint="eastAsia" w:ascii="仿宋" w:hAnsi="仿宋" w:eastAsia="仿宋" w:cs="仿宋"/>
          <w:bCs/>
          <w:sz w:val="24"/>
          <w:szCs w:val="21"/>
        </w:rPr>
      </w:r>
      <w:r/>
    </w:p>
    <w:p>
      <w:pPr>
        <w:pStyle w:val="658"/>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28.2与评审专家、采购人、其他供应商或者</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工作人员恶意串通的。</w:t>
      </w:r>
      <w:r>
        <w:rPr>
          <w:rFonts w:hint="eastAsia" w:ascii="仿宋" w:hAnsi="仿宋" w:eastAsia="仿宋" w:cs="仿宋"/>
          <w:bCs/>
          <w:sz w:val="24"/>
          <w:szCs w:val="21"/>
        </w:rPr>
      </w:r>
      <w:r/>
    </w:p>
    <w:p>
      <w:pPr>
        <w:pStyle w:val="658"/>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28.3向评审专家、采购人或</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工作人员行贿或者提供其他不正当利益的。</w:t>
      </w:r>
      <w:r>
        <w:rPr>
          <w:rFonts w:hint="eastAsia" w:ascii="仿宋" w:hAnsi="仿宋" w:eastAsia="仿宋" w:cs="仿宋"/>
          <w:bCs/>
          <w:sz w:val="24"/>
          <w:szCs w:val="21"/>
        </w:rPr>
      </w:r>
      <w:r/>
    </w:p>
    <w:p>
      <w:pPr>
        <w:pStyle w:val="658"/>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w:t>
      </w:r>
      <w:r>
        <w:rPr>
          <w:rFonts w:hint="eastAsia" w:ascii="仿宋" w:hAnsi="仿宋" w:eastAsia="仿宋" w:cs="仿宋"/>
          <w:bCs/>
          <w:sz w:val="24"/>
          <w:szCs w:val="21"/>
        </w:rPr>
        <w:t xml:space="preserve">8.4不满足本</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规定的实质性要求，但在评审过程中又未被谈判小组发现的。</w:t>
      </w:r>
      <w:r>
        <w:rPr>
          <w:rFonts w:hint="eastAsia" w:ascii="仿宋" w:hAnsi="仿宋" w:eastAsia="仿宋" w:cs="仿宋"/>
          <w:bCs/>
          <w:sz w:val="24"/>
          <w:szCs w:val="21"/>
        </w:rPr>
      </w:r>
      <w:r/>
    </w:p>
    <w:p>
      <w:pPr>
        <w:pStyle w:val="658"/>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28.5</w:t>
      </w:r>
      <w:r>
        <w:rPr>
          <w:rFonts w:hint="eastAsia" w:ascii="仿宋" w:hAnsi="仿宋" w:eastAsia="仿宋" w:cs="仿宋"/>
          <w:bCs/>
          <w:sz w:val="24"/>
          <w:szCs w:val="21"/>
        </w:rPr>
        <w:t xml:space="preserve">成交后无正当理由拒不与采购人签订政府采购合同或者未按照</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确定的事项签订政府采购合同的。</w:t>
      </w:r>
      <w:r>
        <w:rPr>
          <w:rFonts w:hint="eastAsia" w:ascii="仿宋" w:hAnsi="仿宋" w:eastAsia="仿宋" w:cs="仿宋"/>
          <w:bCs/>
          <w:sz w:val="24"/>
          <w:szCs w:val="21"/>
        </w:rPr>
      </w:r>
      <w:r/>
    </w:p>
    <w:p>
      <w:pPr>
        <w:pStyle w:val="658"/>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w:t>
      </w:r>
      <w:r>
        <w:rPr>
          <w:rFonts w:hint="eastAsia" w:ascii="仿宋" w:hAnsi="仿宋" w:eastAsia="仿宋" w:cs="仿宋"/>
          <w:bCs/>
          <w:sz w:val="24"/>
          <w:szCs w:val="21"/>
          <w:lang w:val="en-US" w:eastAsia="zh-CN"/>
        </w:rPr>
        <w:t xml:space="preserve">6</w:t>
      </w:r>
      <w:r>
        <w:rPr>
          <w:rFonts w:hint="eastAsia" w:ascii="仿宋" w:hAnsi="仿宋" w:eastAsia="仿宋" w:cs="仿宋"/>
          <w:bCs/>
          <w:sz w:val="24"/>
          <w:szCs w:val="21"/>
        </w:rPr>
        <w:t xml:space="preserve">将政府采购合同转包的。</w:t>
      </w:r>
      <w:r>
        <w:rPr>
          <w:rFonts w:hint="eastAsia" w:ascii="仿宋" w:hAnsi="仿宋" w:eastAsia="仿宋" w:cs="仿宋"/>
          <w:bCs/>
          <w:sz w:val="24"/>
          <w:szCs w:val="21"/>
        </w:rPr>
      </w:r>
      <w:r/>
    </w:p>
    <w:p>
      <w:pPr>
        <w:pStyle w:val="658"/>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lang w:val="en-US" w:eastAsia="zh-CN"/>
        </w:rPr>
        <w:t xml:space="preserve">29.</w:t>
      </w:r>
      <w:r>
        <w:rPr>
          <w:rFonts w:hint="eastAsia" w:ascii="仿宋" w:hAnsi="仿宋" w:eastAsia="仿宋" w:cs="仿宋"/>
          <w:b/>
          <w:bCs/>
          <w:sz w:val="28"/>
          <w:szCs w:val="28"/>
        </w:rPr>
        <w:t xml:space="preserve">有下列情形之一的，视为供应商串通参与</w:t>
      </w:r>
      <w:r>
        <w:rPr>
          <w:rFonts w:hint="eastAsia" w:ascii="仿宋" w:hAnsi="仿宋" w:eastAsia="仿宋" w:cs="仿宋"/>
          <w:b/>
          <w:bCs/>
          <w:sz w:val="28"/>
          <w:szCs w:val="28"/>
          <w:lang w:val="en-US" w:eastAsia="zh-CN"/>
        </w:rPr>
        <w:t xml:space="preserve">谈判</w:t>
      </w:r>
      <w:r>
        <w:rPr>
          <w:rFonts w:hint="eastAsia" w:ascii="仿宋" w:hAnsi="仿宋" w:eastAsia="仿宋" w:cs="仿宋"/>
          <w:b/>
          <w:bCs/>
          <w:sz w:val="28"/>
          <w:szCs w:val="28"/>
        </w:rPr>
        <w:t xml:space="preserve">，响应无效：</w:t>
      </w:r>
      <w:r>
        <w:rPr>
          <w:rFonts w:hint="eastAsia" w:ascii="仿宋" w:hAnsi="仿宋" w:eastAsia="仿宋" w:cs="仿宋"/>
          <w:b/>
          <w:bCs/>
          <w:sz w:val="28"/>
          <w:szCs w:val="28"/>
        </w:rPr>
      </w:r>
      <w:r/>
    </w:p>
    <w:p>
      <w:pPr>
        <w:pStyle w:val="658"/>
        <w:ind w:left="0" w:firstLine="42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29</w:t>
      </w:r>
      <w:r>
        <w:rPr>
          <w:rFonts w:hint="eastAsia" w:ascii="仿宋" w:hAnsi="仿宋" w:eastAsia="仿宋" w:cs="仿宋"/>
          <w:color w:val="000000"/>
          <w:sz w:val="24"/>
          <w:szCs w:val="24"/>
        </w:rPr>
        <w:t xml:space="preserve">.1不同供应商的响应文件由同一单位或者个人编制；</w:t>
      </w:r>
      <w:r>
        <w:rPr>
          <w:rFonts w:hint="eastAsia" w:ascii="仿宋" w:hAnsi="仿宋" w:eastAsia="仿宋" w:cs="仿宋"/>
          <w:color w:val="000000"/>
          <w:sz w:val="24"/>
          <w:szCs w:val="24"/>
        </w:rPr>
      </w:r>
      <w:r/>
    </w:p>
    <w:p>
      <w:pPr>
        <w:pStyle w:val="658"/>
        <w:ind w:left="0" w:firstLine="420"/>
        <w:spacing w:after="145" w:line="4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29</w:t>
      </w:r>
      <w:r>
        <w:rPr>
          <w:rFonts w:hint="eastAsia" w:ascii="仿宋" w:hAnsi="仿宋" w:eastAsia="仿宋" w:cs="仿宋"/>
          <w:color w:val="000000"/>
          <w:sz w:val="24"/>
          <w:szCs w:val="24"/>
        </w:rPr>
        <w:t xml:space="preserve">.2不同供应商委托同一单位或者个人办理</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事宜；</w:t>
      </w:r>
      <w:r>
        <w:rPr>
          <w:rFonts w:hint="eastAsia" w:ascii="仿宋" w:hAnsi="仿宋" w:eastAsia="仿宋" w:cs="仿宋"/>
          <w:color w:val="000000"/>
          <w:sz w:val="24"/>
          <w:szCs w:val="24"/>
        </w:rPr>
      </w:r>
      <w:r/>
    </w:p>
    <w:p>
      <w:pPr>
        <w:pStyle w:val="658"/>
        <w:ind w:left="0" w:firstLine="420"/>
        <w:spacing w:after="145" w:line="460" w:lineRule="exact"/>
        <w:tabs>
          <w:tab w:val="left" w:pos="90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29</w:t>
      </w:r>
      <w:r>
        <w:rPr>
          <w:rFonts w:hint="eastAsia" w:ascii="仿宋" w:hAnsi="仿宋" w:eastAsia="仿宋" w:cs="仿宋"/>
          <w:color w:val="000000"/>
          <w:sz w:val="24"/>
          <w:szCs w:val="24"/>
        </w:rPr>
        <w:t xml:space="preserve">.3不同供应商的响应文件载明的项目管理成员或者联系人员为同一人；</w:t>
      </w:r>
      <w:r>
        <w:rPr>
          <w:rFonts w:hint="eastAsia" w:ascii="仿宋" w:hAnsi="仿宋" w:eastAsia="仿宋" w:cs="仿宋"/>
          <w:color w:val="000000"/>
          <w:sz w:val="24"/>
          <w:szCs w:val="24"/>
          <w:lang w:val="en-US" w:eastAsia="zh-CN"/>
        </w:rPr>
      </w:r>
      <w:r/>
    </w:p>
    <w:p>
      <w:pPr>
        <w:pStyle w:val="658"/>
        <w:ind w:left="0" w:firstLine="420"/>
        <w:spacing w:after="145" w:line="460" w:lineRule="exact"/>
        <w:tabs>
          <w:tab w:val="left" w:pos="900" w:leader="none"/>
        </w:tabs>
        <w:rPr>
          <w:rFonts w:hint="eastAsia"/>
          <w:color w:val="000000"/>
        </w:rPr>
      </w:pPr>
      <w:r>
        <w:rPr>
          <w:rFonts w:hint="eastAsia" w:ascii="仿宋" w:hAnsi="仿宋" w:eastAsia="仿宋" w:cs="仿宋"/>
          <w:color w:val="000000"/>
          <w:sz w:val="24"/>
          <w:szCs w:val="24"/>
          <w:lang w:val="en-US" w:eastAsia="zh-CN"/>
        </w:rPr>
        <w:t xml:space="preserve">29</w:t>
      </w:r>
      <w:r>
        <w:rPr>
          <w:rFonts w:hint="eastAsia" w:ascii="仿宋" w:hAnsi="仿宋" w:eastAsia="仿宋" w:cs="仿宋"/>
          <w:color w:val="000000"/>
          <w:sz w:val="24"/>
          <w:szCs w:val="24"/>
        </w:rPr>
        <w:t xml:space="preserve">.4不同供应商的响应文件异常一致或者响应报价呈规律性差异。</w:t>
      </w:r>
      <w:r>
        <w:rPr>
          <w:rFonts w:hint="eastAsia"/>
          <w:color w:val="000000"/>
        </w:rPr>
      </w:r>
      <w:r/>
    </w:p>
    <w:p>
      <w:pPr>
        <w:pStyle w:val="658"/>
        <w:ind w:firstLine="422"/>
        <w:keepLines/>
        <w:keepNext/>
        <w:rPr>
          <w:rFonts w:hint="eastAsia" w:ascii="仿宋" w:hAnsi="仿宋" w:eastAsia="仿宋" w:cs="仿宋"/>
          <w:b/>
          <w:bCs/>
          <w:sz w:val="28"/>
          <w:szCs w:val="28"/>
        </w:rPr>
        <w:outlineLvl w:val="3"/>
      </w:pPr>
      <w:r/>
      <w:bookmarkStart w:id="152" w:name="_Toc200451960"/>
      <w:r>
        <w:rPr>
          <w:rFonts w:hint="eastAsia" w:ascii="仿宋" w:hAnsi="仿宋" w:eastAsia="仿宋" w:cs="仿宋"/>
          <w:b/>
          <w:bCs/>
          <w:sz w:val="28"/>
          <w:szCs w:val="28"/>
          <w:lang w:val="en-US" w:eastAsia="zh-CN"/>
        </w:rPr>
        <w:t xml:space="preserve">30</w:t>
      </w:r>
      <w:r>
        <w:rPr>
          <w:rFonts w:hint="eastAsia" w:ascii="仿宋" w:hAnsi="仿宋" w:eastAsia="仿宋" w:cs="仿宋"/>
          <w:b/>
          <w:bCs/>
          <w:sz w:val="28"/>
          <w:szCs w:val="28"/>
        </w:rPr>
        <w:t xml:space="preserve">、质疑处理</w:t>
      </w:r>
      <w:bookmarkEnd w:id="152"/>
      <w:r>
        <w:rPr>
          <w:rFonts w:hint="eastAsia" w:ascii="仿宋" w:hAnsi="仿宋" w:eastAsia="仿宋" w:cs="仿宋"/>
          <w:b/>
          <w:bCs/>
          <w:sz w:val="28"/>
          <w:szCs w:val="28"/>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.1 提出质疑的供应商应当是参与所质疑项目采购活动的供应商。潜在供应商依法获取其可质疑的采购文件的，可以对采购文件提出质疑。</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.2供应商认为采购文件、采购过程和采购结果使自己的权益受到损害的，可以在知道或应知其权益受到损害之日起七个工作日内，以书面形式根据下述</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.4条款的规定向采购人或</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提出质疑。上述应知其权益受到损害之日，是指：</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.2.1</w:t>
      </w:r>
      <w:r>
        <w:rPr>
          <w:rFonts w:hint="eastAsia" w:ascii="仿宋" w:hAnsi="仿宋" w:eastAsia="仿宋" w:cs="仿宋"/>
          <w:sz w:val="24"/>
          <w:szCs w:val="24"/>
        </w:rPr>
        <w:t xml:space="preserve">对可以质疑的采购文件提出质疑的，为收到采购文件之日或者采购文件公告期限届满之日。</w:t>
      </w:r>
      <w:r>
        <w:rPr>
          <w:rFonts w:hint="eastAsia" w:ascii="仿宋" w:hAnsi="仿宋" w:eastAsia="仿宋" w:cs="仿宋"/>
          <w:sz w:val="24"/>
          <w:szCs w:val="24"/>
          <w:lang w:eastAsia="zh-CN"/>
        </w:rPr>
      </w:r>
      <w:r/>
    </w:p>
    <w:p>
      <w:pPr>
        <w:pStyle w:val="658"/>
        <w:ind w:firstLine="480"/>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.2.2</w:t>
      </w:r>
      <w:r>
        <w:rPr>
          <w:rFonts w:hint="eastAsia" w:ascii="仿宋" w:hAnsi="仿宋" w:eastAsia="仿宋" w:cs="仿宋"/>
          <w:sz w:val="24"/>
          <w:szCs w:val="24"/>
        </w:rPr>
        <w:t xml:space="preserve">对采购过程提出质疑的，为各采购程序环节结束之日。</w:t>
      </w:r>
      <w:r>
        <w:rPr>
          <w:rFonts w:hint="eastAsia" w:ascii="仿宋" w:hAnsi="仿宋" w:eastAsia="仿宋" w:cs="仿宋"/>
          <w:sz w:val="24"/>
          <w:szCs w:val="24"/>
          <w:lang w:eastAsia="zh-CN"/>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.2.3</w:t>
      </w:r>
      <w:r>
        <w:rPr>
          <w:rFonts w:hint="eastAsia" w:ascii="仿宋" w:hAnsi="仿宋" w:eastAsia="仿宋" w:cs="仿宋"/>
          <w:sz w:val="24"/>
          <w:szCs w:val="24"/>
        </w:rPr>
        <w:t xml:space="preserve">对成交结果提出质疑的，为成交结果公告期限届满之日。</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color w:val="000000"/>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sz w:val="24"/>
          <w:szCs w:val="24"/>
        </w:rPr>
        <w:t xml:space="preserve">采购人</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将只对供应商第一次质疑作出答复。</w:t>
      </w:r>
      <w:r>
        <w:rPr>
          <w:rFonts w:hint="eastAsia" w:ascii="仿宋" w:hAnsi="仿宋" w:eastAsia="仿宋" w:cs="仿宋"/>
          <w:color w:val="000000"/>
          <w:sz w:val="24"/>
          <w:szCs w:val="24"/>
        </w:rPr>
      </w:r>
      <w:r/>
    </w:p>
    <w:p>
      <w:pPr>
        <w:pStyle w:val="65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.3质疑函必须按照本</w:t>
      </w:r>
      <w:r>
        <w:rPr>
          <w:rFonts w:hint="eastAsia" w:ascii="仿宋" w:hAnsi="仿宋" w:eastAsia="仿宋" w:cs="仿宋"/>
          <w:color w:val="000000"/>
          <w:sz w:val="24"/>
          <w:szCs w:val="24"/>
          <w:lang w:eastAsia="zh-CN"/>
        </w:rPr>
        <w:t xml:space="preserve">采购文件</w:t>
      </w:r>
      <w:r>
        <w:rPr>
          <w:rFonts w:hint="eastAsia" w:ascii="仿宋" w:hAnsi="仿宋" w:eastAsia="仿宋" w:cs="仿宋"/>
          <w:color w:val="000000"/>
          <w:sz w:val="24"/>
          <w:szCs w:val="24"/>
        </w:rPr>
        <w:t xml:space="preserve">中《质疑函范本》</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附件12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要求的格式和内容进行填写。供应商如组成联合体参加谈判，则《质疑函范本》中要求签字、盖章、加盖公章之处，联合体各方均须按要求签字、盖章、加盖公章。</w:t>
      </w:r>
      <w:r>
        <w:rPr>
          <w:rFonts w:hint="eastAsia" w:ascii="仿宋" w:hAnsi="仿宋" w:eastAsia="仿宋" w:cs="仿宋"/>
          <w:color w:val="000000"/>
          <w:sz w:val="24"/>
          <w:szCs w:val="24"/>
        </w:rPr>
      </w:r>
      <w:r/>
    </w:p>
    <w:p>
      <w:pPr>
        <w:pStyle w:val="65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.4 供应商（含潜在供应商）对采购方式、采购需求、供应商资格条件</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合同文本</w:t>
      </w:r>
      <w:r>
        <w:rPr>
          <w:rFonts w:hint="eastAsia" w:ascii="仿宋" w:hAnsi="仿宋" w:eastAsia="仿宋" w:cs="仿宋"/>
          <w:color w:val="000000"/>
          <w:sz w:val="24"/>
          <w:szCs w:val="24"/>
          <w:lang w:val="en-US" w:eastAsia="zh-CN"/>
        </w:rPr>
        <w:t xml:space="preserve">等应当由采购人答复的询问、质疑，</w:t>
      </w:r>
      <w:r>
        <w:rPr>
          <w:rFonts w:hint="eastAsia" w:ascii="仿宋" w:hAnsi="仿宋" w:eastAsia="仿宋" w:cs="仿宋"/>
          <w:color w:val="000000"/>
          <w:sz w:val="24"/>
          <w:szCs w:val="24"/>
        </w:rPr>
        <w:t xml:space="preserve">请向采购人提出，由采购人负责答复。供应商对其他事项的询问、质疑请向</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提出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由</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负责答复。</w:t>
      </w:r>
      <w:r>
        <w:rPr>
          <w:rFonts w:hint="eastAsia" w:ascii="仿宋" w:hAnsi="仿宋" w:eastAsia="仿宋" w:cs="仿宋"/>
          <w:color w:val="000000"/>
          <w:sz w:val="24"/>
          <w:szCs w:val="24"/>
        </w:rPr>
      </w:r>
      <w:r/>
    </w:p>
    <w:p>
      <w:pPr>
        <w:pStyle w:val="658"/>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采购人及</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只接收以纸质原件形式送达的质疑,建议供应商尽量通过邮寄方式提交质疑（</w:t>
      </w:r>
      <w:r>
        <w:rPr>
          <w:rFonts w:hint="eastAsia" w:ascii="仿宋" w:hAnsi="仿宋" w:eastAsia="仿宋" w:cs="仿宋"/>
          <w:b/>
          <w:bCs/>
          <w:color w:val="ff0000"/>
          <w:sz w:val="24"/>
          <w:szCs w:val="24"/>
        </w:rPr>
        <w:t xml:space="preserve">采购人和</w:t>
      </w:r>
      <w:r>
        <w:rPr>
          <w:rFonts w:hint="eastAsia" w:ascii="仿宋" w:hAnsi="仿宋" w:eastAsia="仿宋" w:cs="仿宋"/>
          <w:b/>
          <w:bCs/>
          <w:color w:val="ff0000"/>
          <w:sz w:val="24"/>
          <w:szCs w:val="24"/>
          <w:highlight w:val="none"/>
          <w:lang w:eastAsia="zh-CN"/>
        </w:rPr>
        <w:t xml:space="preserve">交易中心</w:t>
      </w:r>
      <w:r>
        <w:rPr>
          <w:rFonts w:hint="eastAsia" w:ascii="仿宋" w:hAnsi="仿宋" w:eastAsia="仿宋" w:cs="仿宋"/>
          <w:b/>
          <w:bCs/>
          <w:color w:val="ff0000"/>
          <w:sz w:val="24"/>
          <w:szCs w:val="24"/>
        </w:rPr>
        <w:t xml:space="preserve">不接</w:t>
      </w:r>
      <w:r>
        <w:rPr>
          <w:rFonts w:hint="eastAsia" w:ascii="仿宋" w:hAnsi="仿宋" w:eastAsia="仿宋" w:cs="仿宋"/>
          <w:b/>
          <w:bCs/>
          <w:color w:val="ff0000"/>
          <w:sz w:val="24"/>
          <w:szCs w:val="24"/>
          <w:highlight w:val="none"/>
        </w:rPr>
        <w:t xml:space="preserve">受无快递运单号的快递</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58"/>
        <w:ind w:firstLine="480"/>
        <w:spacing w:line="480" w:lineRule="exact"/>
        <w:rPr>
          <w:rFonts w:hint="eastAsia"/>
        </w:rPr>
      </w:pPr>
      <w:r>
        <w:rPr>
          <w:rFonts w:hint="eastAsia" w:ascii="仿宋" w:hAnsi="仿宋" w:eastAsia="仿宋" w:cs="仿宋"/>
          <w:sz w:val="24"/>
          <w:szCs w:val="24"/>
        </w:rPr>
        <w:t xml:space="preserve">采购人质疑接收人及联系方式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见本</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第一章。</w:t>
      </w:r>
      <w:r>
        <w:rPr>
          <w:rFonts w:hint="eastAsia"/>
        </w:rPr>
      </w:r>
      <w:r/>
    </w:p>
    <w:p>
      <w:pPr>
        <w:pStyle w:val="658"/>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交易中心质疑受理部门及联系方式，见</w:t>
      </w:r>
      <w:r>
        <w:rPr>
          <w:rFonts w:hint="eastAsia" w:ascii="仿宋" w:hAnsi="仿宋" w:eastAsia="仿宋" w:cs="仿宋"/>
          <w:color w:val="000000"/>
          <w:sz w:val="24"/>
          <w:szCs w:val="24"/>
          <w:highlight w:val="none"/>
          <w:lang w:val="en-US" w:eastAsia="zh-CN"/>
        </w:rPr>
        <w:t xml:space="preserve">本采购文件</w:t>
      </w:r>
      <w:r>
        <w:rPr>
          <w:rFonts w:hint="eastAsia" w:ascii="仿宋" w:hAnsi="仿宋" w:eastAsia="仿宋" w:cs="仿宋"/>
          <w:color w:val="000000"/>
          <w:sz w:val="24"/>
          <w:szCs w:val="24"/>
          <w:highlight w:val="none"/>
        </w:rPr>
        <w:t xml:space="preserve">第一</w:t>
      </w:r>
      <w:r>
        <w:rPr>
          <w:rFonts w:hint="eastAsia" w:ascii="仿宋" w:hAnsi="仿宋" w:eastAsia="仿宋" w:cs="仿宋"/>
          <w:color w:val="000000"/>
          <w:sz w:val="24"/>
          <w:szCs w:val="24"/>
          <w:highlight w:val="none"/>
          <w:lang w:eastAsia="zh-CN"/>
        </w:rPr>
        <w:t xml:space="preserve">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 以下情形的质疑不予受理</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.5.1 内容不符合《政府采购质疑和投诉办法》第十二条规定的质疑。</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.5.2 超出政府采购法定期限的质疑。</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5.3 以传真、电子邮件等方式递交的非原件形式的质疑。</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.5.4 未参加谈判活动的供应商或在谈判活动中自身权益未受到损害的供应商所提出的质疑。</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.5.5供应商组成联合体参加谈判，联合体中任何一方或多方未按要求签字、盖章、加盖公章的质疑。</w:t>
      </w:r>
      <w:r>
        <w:rPr>
          <w:rFonts w:hint="eastAsia" w:ascii="仿宋" w:hAnsi="仿宋" w:eastAsia="仿宋" w:cs="仿宋"/>
          <w:sz w:val="24"/>
          <w:szCs w:val="24"/>
        </w:rPr>
      </w:r>
      <w:r/>
    </w:p>
    <w:p>
      <w:pPr>
        <w:pStyle w:val="658"/>
        <w:ind w:firstLine="468"/>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.6 供应商提出书面质疑必须有理、有据，不得捏造事实、提供虚假材料进行恶意质疑。否则，一经查实，</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lang w:val="en-US" w:eastAsia="zh-CN"/>
        </w:rPr>
        <w:t xml:space="preserve">及采购人</w:t>
      </w:r>
      <w:r>
        <w:rPr>
          <w:rFonts w:hint="eastAsia" w:ascii="仿宋" w:hAnsi="仿宋" w:eastAsia="仿宋" w:cs="仿宋"/>
          <w:sz w:val="24"/>
          <w:szCs w:val="24"/>
        </w:rPr>
        <w:t xml:space="preserve">有权依据政府采购的有关规定，报请政府采购监管部门对该供应商进行相应的行政处罚和记录该供应商的失信信息。</w:t>
      </w:r>
      <w:r>
        <w:rPr>
          <w:rFonts w:hint="eastAsia" w:ascii="仿宋" w:hAnsi="仿宋" w:eastAsia="仿宋" w:cs="仿宋"/>
          <w:sz w:val="24"/>
          <w:szCs w:val="24"/>
        </w:rPr>
      </w:r>
      <w:r/>
    </w:p>
    <w:p>
      <w:pPr>
        <w:pStyle w:val="658"/>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lang w:val="en-US" w:eastAsia="zh-CN"/>
        </w:rPr>
        <w:t xml:space="preserve">31</w:t>
      </w:r>
      <w:r>
        <w:rPr>
          <w:rFonts w:hint="eastAsia" w:ascii="仿宋" w:hAnsi="仿宋" w:eastAsia="仿宋" w:cs="仿宋"/>
          <w:b/>
          <w:bCs/>
          <w:sz w:val="28"/>
          <w:szCs w:val="28"/>
        </w:rPr>
        <w:t xml:space="preserve">、成交通知书</w:t>
      </w:r>
      <w:r>
        <w:rPr>
          <w:rFonts w:hint="eastAsia" w:ascii="仿宋" w:hAnsi="仿宋" w:eastAsia="仿宋" w:cs="仿宋"/>
          <w:b/>
          <w:bCs/>
          <w:sz w:val="28"/>
          <w:szCs w:val="28"/>
        </w:rPr>
      </w:r>
      <w:r/>
    </w:p>
    <w:p>
      <w:pPr>
        <w:pStyle w:val="658"/>
        <w:ind w:firstLine="60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31</w:t>
      </w:r>
      <w:r>
        <w:rPr>
          <w:rFonts w:hint="eastAsia" w:ascii="仿宋" w:hAnsi="仿宋" w:eastAsia="仿宋" w:cs="仿宋"/>
          <w:sz w:val="24"/>
          <w:szCs w:val="24"/>
        </w:rPr>
        <w:t xml:space="preserve">.1成交结果确定后，</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cs="仿宋"/>
          <w:sz w:val="24"/>
          <w:szCs w:val="24"/>
        </w:rPr>
      </w:r>
      <w:r/>
    </w:p>
    <w:p>
      <w:pPr>
        <w:pStyle w:val="658"/>
        <w:ind w:firstLine="60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31</w:t>
      </w:r>
      <w:r>
        <w:rPr>
          <w:rFonts w:hint="eastAsia" w:ascii="仿宋" w:hAnsi="仿宋" w:eastAsia="仿宋" w:cs="仿宋"/>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sz w:val="24"/>
          <w:szCs w:val="24"/>
        </w:rPr>
      </w:r>
      <w:r/>
    </w:p>
    <w:p>
      <w:pPr>
        <w:pStyle w:val="658"/>
        <w:ind w:firstLine="498"/>
        <w:keepLines/>
        <w:keepNext/>
        <w:spacing w:before="145" w:after="145" w:line="360" w:lineRule="auto"/>
        <w:rPr>
          <w:rFonts w:hint="eastAsia" w:ascii="仿宋" w:hAnsi="仿宋" w:eastAsia="仿宋" w:cs="仿宋"/>
          <w:b/>
          <w:bCs/>
          <w:sz w:val="32"/>
          <w:szCs w:val="32"/>
        </w:rPr>
        <w:outlineLvl w:val="2"/>
      </w:pPr>
      <w:r/>
      <w:bookmarkStart w:id="153" w:name="_Toc120614220"/>
      <w:r/>
      <w:bookmarkStart w:id="154" w:name="_Toc16938552"/>
      <w:r/>
      <w:bookmarkStart w:id="155" w:name="_Toc513029236"/>
      <w:r/>
      <w:bookmarkStart w:id="156" w:name="_Toc20823308"/>
      <w:r>
        <w:rPr>
          <w:rFonts w:hint="eastAsia" w:ascii="仿宋" w:hAnsi="仿宋" w:eastAsia="仿宋" w:cs="仿宋"/>
          <w:b/>
          <w:bCs/>
          <w:sz w:val="32"/>
          <w:szCs w:val="32"/>
          <w:lang w:val="en-US" w:eastAsia="zh-CN"/>
        </w:rPr>
        <w:t xml:space="preserve">六</w:t>
      </w:r>
      <w:r>
        <w:rPr>
          <w:rFonts w:hint="eastAsia" w:ascii="仿宋" w:hAnsi="仿宋" w:eastAsia="仿宋" w:cs="仿宋"/>
          <w:b/>
          <w:bCs/>
          <w:sz w:val="32"/>
          <w:szCs w:val="32"/>
        </w:rPr>
        <w:t xml:space="preserve">、授予合同</w:t>
      </w:r>
      <w:bookmarkEnd w:id="153"/>
      <w:r>
        <w:rPr>
          <w:rFonts w:hint="eastAsia" w:ascii="仿宋" w:hAnsi="仿宋" w:eastAsia="仿宋" w:cs="仿宋"/>
          <w:b/>
          <w:bCs/>
          <w:sz w:val="32"/>
          <w:szCs w:val="32"/>
        </w:rPr>
      </w:r>
      <w:r/>
    </w:p>
    <w:p>
      <w:pPr>
        <w:pStyle w:val="658"/>
        <w:ind w:firstLine="562"/>
        <w:keepLines/>
        <w:keepNext/>
        <w:rPr>
          <w:rFonts w:hint="eastAsia" w:ascii="仿宋" w:hAnsi="仿宋" w:eastAsia="仿宋" w:cs="仿宋"/>
          <w:b/>
          <w:bCs/>
          <w:sz w:val="28"/>
          <w:szCs w:val="28"/>
        </w:rPr>
        <w:outlineLvl w:val="3"/>
      </w:pPr>
      <w:r/>
      <w:bookmarkEnd w:id="154"/>
      <w:r/>
      <w:bookmarkEnd w:id="155"/>
      <w:r/>
      <w:bookmarkEnd w:id="156"/>
      <w:r/>
      <w:bookmarkStart w:id="157" w:name="_Toc20823309"/>
      <w:r/>
      <w:bookmarkStart w:id="158" w:name="_Toc16938553"/>
      <w:r/>
      <w:bookmarkStart w:id="159" w:name="_Toc513029237"/>
      <w:r>
        <w:rPr>
          <w:rFonts w:hint="eastAsia" w:ascii="仿宋" w:hAnsi="仿宋" w:eastAsia="仿宋" w:cs="仿宋"/>
          <w:b/>
          <w:bCs/>
          <w:sz w:val="28"/>
          <w:szCs w:val="28"/>
        </w:rPr>
        <w:t xml:space="preserve">3</w:t>
      </w: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 签订合同</w:t>
      </w:r>
      <w:r>
        <w:rPr>
          <w:rFonts w:hint="eastAsia" w:ascii="仿宋" w:hAnsi="仿宋" w:eastAsia="仿宋" w:cs="仿宋"/>
          <w:b/>
          <w:bCs/>
          <w:sz w:val="28"/>
          <w:szCs w:val="28"/>
        </w:rPr>
      </w:r>
      <w:r/>
    </w:p>
    <w:p>
      <w:pPr>
        <w:pStyle w:val="658"/>
        <w:ind w:firstLine="600"/>
        <w:spacing w:line="480" w:lineRule="exact"/>
        <w:rPr>
          <w:rFonts w:hint="eastAsia" w:ascii="仿宋" w:hAnsi="仿宋" w:eastAsia="仿宋" w:cs="仿宋"/>
          <w:b/>
          <w:bCs/>
          <w:color w:val="000000"/>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2</w:t>
      </w:r>
      <w:r>
        <w:rPr>
          <w:rFonts w:hint="eastAsia" w:ascii="仿宋" w:hAnsi="仿宋" w:eastAsia="仿宋" w:cs="仿宋"/>
          <w:sz w:val="24"/>
          <w:szCs w:val="24"/>
        </w:rPr>
        <w:t xml:space="preserve">.l成交供应商应当在成交通知书</w:t>
      </w:r>
      <w:r>
        <w:rPr>
          <w:rFonts w:hint="eastAsia" w:ascii="仿宋" w:hAnsi="仿宋" w:eastAsia="仿宋" w:cs="仿宋"/>
          <w:color w:val="000000"/>
          <w:sz w:val="24"/>
          <w:szCs w:val="24"/>
        </w:rPr>
        <w:t xml:space="preserve">发出之日起三十日内，按照</w:t>
      </w: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确定的事项与采购人签订政府采购合同。</w:t>
      </w:r>
      <w:r>
        <w:rPr>
          <w:rFonts w:hint="eastAsia" w:ascii="仿宋" w:hAnsi="仿宋" w:eastAsia="仿宋" w:cs="仿宋"/>
          <w:b/>
          <w:bCs/>
          <w:color w:val="000000"/>
          <w:sz w:val="24"/>
          <w:szCs w:val="24"/>
          <w:lang w:val="zh-CN"/>
        </w:rPr>
        <w:t xml:space="preserve">成交供应商应在成交结果公告之日起五个工作日内向</w:t>
      </w:r>
      <w:r>
        <w:rPr>
          <w:rFonts w:hint="eastAsia" w:ascii="仿宋" w:hAnsi="仿宋" w:eastAsia="仿宋" w:cs="仿宋"/>
          <w:b/>
          <w:bCs/>
          <w:color w:val="000000"/>
          <w:sz w:val="24"/>
          <w:szCs w:val="24"/>
        </w:rPr>
        <w:t xml:space="preserve">交易中心和采购</w:t>
      </w:r>
      <w:r>
        <w:rPr>
          <w:rFonts w:hint="eastAsia" w:ascii="仿宋" w:hAnsi="仿宋" w:eastAsia="仿宋" w:cs="仿宋"/>
          <w:b/>
          <w:bCs/>
          <w:color w:val="000000"/>
          <w:sz w:val="24"/>
          <w:szCs w:val="24"/>
          <w:lang w:eastAsia="zh-CN"/>
        </w:rPr>
        <w:t xml:space="preserve">人</w:t>
      </w:r>
      <w:r>
        <w:rPr>
          <w:rFonts w:hint="eastAsia" w:ascii="仿宋" w:hAnsi="仿宋" w:eastAsia="仿宋" w:cs="仿宋"/>
          <w:b/>
          <w:bCs/>
          <w:color w:val="000000"/>
          <w:sz w:val="24"/>
          <w:szCs w:val="24"/>
        </w:rPr>
        <w:t xml:space="preserve">各提供一份纸质版响应文件</w:t>
      </w:r>
      <w:r>
        <w:rPr>
          <w:rFonts w:hint="eastAsia" w:ascii="仿宋" w:hAnsi="仿宋" w:eastAsia="仿宋" w:cs="仿宋"/>
          <w:b/>
          <w:bCs/>
          <w:color w:val="000000"/>
          <w:sz w:val="24"/>
          <w:szCs w:val="24"/>
          <w:lang w:val="zh-CN"/>
        </w:rPr>
        <w:t xml:space="preserve">（须与上传电子档内容一致）</w:t>
      </w:r>
      <w:r>
        <w:rPr>
          <w:rFonts w:hint="eastAsia" w:ascii="仿宋" w:hAnsi="仿宋" w:eastAsia="仿宋" w:cs="仿宋"/>
          <w:b/>
          <w:bCs/>
          <w:color w:val="000000"/>
          <w:sz w:val="24"/>
          <w:szCs w:val="24"/>
        </w:rPr>
        <w:t xml:space="preserve">，否则不予签订合同。</w:t>
      </w:r>
      <w:r>
        <w:rPr>
          <w:rFonts w:hint="eastAsia" w:ascii="仿宋" w:hAnsi="仿宋" w:eastAsia="仿宋" w:cs="仿宋"/>
          <w:b/>
          <w:bCs/>
          <w:color w:val="000000"/>
          <w:sz w:val="24"/>
          <w:szCs w:val="24"/>
        </w:rPr>
      </w:r>
      <w:r/>
    </w:p>
    <w:p>
      <w:pPr>
        <w:pStyle w:val="658"/>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、成交供应商的响应文件及谈判过程中有关澄清、承诺文件均应作为合同附件。</w:t>
      </w:r>
      <w:r>
        <w:rPr>
          <w:rFonts w:hint="eastAsia" w:ascii="仿宋" w:hAnsi="仿宋" w:eastAsia="仿宋" w:cs="仿宋"/>
          <w:sz w:val="24"/>
          <w:szCs w:val="24"/>
        </w:rPr>
      </w:r>
      <w:r/>
    </w:p>
    <w:p>
      <w:pPr>
        <w:pStyle w:val="658"/>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仿宋" w:hAnsi="仿宋" w:eastAsia="仿宋" w:cs="仿宋"/>
          <w:sz w:val="24"/>
          <w:szCs w:val="24"/>
        </w:rPr>
      </w:r>
      <w:r/>
    </w:p>
    <w:p>
      <w:pPr>
        <w:pStyle w:val="658"/>
        <w:ind w:firstLine="422"/>
        <w:keepLines/>
        <w:keepNext/>
        <w:rPr>
          <w:rFonts w:hint="eastAsia" w:ascii="仿宋" w:hAnsi="仿宋" w:eastAsia="仿宋" w:cs="仿宋"/>
          <w:b/>
          <w:bCs/>
          <w:sz w:val="28"/>
          <w:szCs w:val="28"/>
        </w:rPr>
        <w:outlineLvl w:val="3"/>
      </w:pPr>
      <w:r/>
      <w:bookmarkEnd w:id="157"/>
      <w:r/>
      <w:bookmarkEnd w:id="158"/>
      <w:r/>
      <w:bookmarkEnd w:id="159"/>
      <w:r/>
      <w:bookmarkStart w:id="160" w:name="_Toc479757207"/>
      <w:r/>
      <w:bookmarkStart w:id="161" w:name="_Toc513029242"/>
      <w:r/>
      <w:bookmarkStart w:id="162" w:name="_Toc20823314"/>
      <w:r/>
      <w:bookmarkStart w:id="163" w:name="_Toc16938558"/>
      <w:r/>
      <w:bookmarkStart w:id="164" w:name="_Toc120614221"/>
      <w:r>
        <w:rPr>
          <w:rFonts w:hint="eastAsia" w:ascii="仿宋" w:hAnsi="仿宋" w:eastAsia="仿宋" w:cs="仿宋"/>
          <w:b/>
          <w:bCs/>
          <w:sz w:val="28"/>
          <w:szCs w:val="28"/>
        </w:rPr>
        <w:t xml:space="preserve">3</w:t>
      </w: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、货物和服务的追加、减少和添购。</w:t>
      </w:r>
      <w:r>
        <w:rPr>
          <w:rFonts w:hint="eastAsia" w:ascii="仿宋" w:hAnsi="仿宋" w:eastAsia="仿宋" w:cs="仿宋"/>
          <w:b/>
          <w:bCs/>
          <w:sz w:val="28"/>
          <w:szCs w:val="28"/>
        </w:rPr>
      </w:r>
      <w:r/>
    </w:p>
    <w:p>
      <w:pPr>
        <w:pStyle w:val="658"/>
        <w:ind w:firstLine="60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33</w:t>
      </w:r>
      <w:r>
        <w:rPr>
          <w:rFonts w:hint="eastAsia" w:ascii="仿宋" w:hAnsi="仿宋" w:eastAsia="仿宋" w:cs="仿宋"/>
          <w:sz w:val="24"/>
          <w:szCs w:val="24"/>
        </w:rPr>
        <w:t xml:space="preserve">.1政府采购合同履行中，采购人需追加与合同标的相同的货物和服务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包含与货物相关的服务及与服务相关的货物</w:t>
      </w:r>
      <w:r>
        <w:rPr>
          <w:rFonts w:hint="eastAsia" w:ascii="仿宋" w:hAnsi="仿宋" w:eastAsia="仿宋" w:cs="仿宋"/>
          <w:color w:val="000000"/>
          <w:sz w:val="24"/>
          <w:szCs w:val="24"/>
          <w:lang w:eastAsia="zh-CN"/>
        </w:rPr>
        <w:t xml:space="preserve">）</w:t>
      </w:r>
      <w:r>
        <w:rPr>
          <w:rFonts w:hint="eastAsia" w:ascii="仿宋" w:hAnsi="仿宋" w:eastAsia="仿宋" w:cs="仿宋"/>
          <w:sz w:val="24"/>
          <w:szCs w:val="24"/>
        </w:rPr>
        <w:t xml:space="preserve">的，在不改变合同其他条款的前提下，可以与成交供应商协商签订补充合同，但所有补充合同的采购金额不超过原合同金额10%。</w:t>
      </w:r>
      <w:r>
        <w:rPr>
          <w:rFonts w:hint="eastAsia" w:ascii="仿宋" w:hAnsi="仿宋" w:eastAsia="仿宋" w:cs="仿宋"/>
          <w:sz w:val="24"/>
          <w:szCs w:val="24"/>
        </w:rPr>
      </w:r>
      <w:r/>
    </w:p>
    <w:p>
      <w:pPr>
        <w:pStyle w:val="658"/>
        <w:ind w:firstLine="600"/>
        <w:spacing w:line="48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33</w:t>
      </w:r>
      <w:r>
        <w:rPr>
          <w:rFonts w:hint="eastAsia" w:ascii="仿宋" w:hAnsi="仿宋" w:eastAsia="仿宋" w:cs="仿宋"/>
          <w:color w:val="000000"/>
          <w:sz w:val="24"/>
          <w:szCs w:val="24"/>
        </w:rPr>
        <w:t xml:space="preserve">.2采购结束后，采购人若由于各种客观原因，必须对采购项目所牵涉的货物和服务进行适当的减少时，在双方协商一致的前提下，可以按照采购时的价格水平做相应的调减，并据此签订补充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000000"/>
          <w:sz w:val="24"/>
          <w:szCs w:val="24"/>
          <w:lang w:eastAsia="zh-CN"/>
        </w:rPr>
        <w:t xml:space="preserve">合同。</w:t>
      </w:r>
      <w:r>
        <w:rPr>
          <w:rFonts w:hint="eastAsia" w:ascii="仿宋" w:hAnsi="仿宋" w:eastAsia="仿宋" w:cs="仿宋"/>
          <w:color w:val="000000"/>
          <w:sz w:val="24"/>
          <w:szCs w:val="24"/>
          <w:lang w:eastAsia="zh-CN"/>
        </w:rPr>
      </w:r>
      <w:r/>
    </w:p>
    <w:p>
      <w:pPr>
        <w:pStyle w:val="658"/>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3</w:t>
      </w: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、政府采购履约资金扶持政策</w:t>
      </w:r>
      <w:r>
        <w:rPr>
          <w:rFonts w:hint="eastAsia" w:ascii="仿宋" w:hAnsi="仿宋" w:eastAsia="仿宋" w:cs="仿宋"/>
          <w:b/>
          <w:bCs/>
          <w:sz w:val="28"/>
          <w:szCs w:val="28"/>
        </w:rPr>
      </w:r>
      <w:r/>
    </w:p>
    <w:p>
      <w:pPr>
        <w:pStyle w:val="658"/>
        <w:ind w:firstLine="720"/>
        <w:jc w:val="left"/>
        <w:keepNext/>
        <w:spacing w:line="500" w:lineRule="exact"/>
        <w:rPr>
          <w:rFonts w:hint="eastAsia" w:ascii="仿宋" w:hAnsi="仿宋" w:eastAsia="仿宋" w:cs="仿宋"/>
          <w:sz w:val="24"/>
          <w:szCs w:val="24"/>
          <w:lang w:val="en-US" w:eastAsia="zh-CN"/>
        </w:rPr>
        <w:outlineLvl w:val="3"/>
      </w:pPr>
      <w:r>
        <w:rPr>
          <w:rFonts w:hint="eastAsia" w:ascii="仿宋" w:hAnsi="仿宋" w:eastAsia="仿宋" w:cs="仿宋"/>
          <w:sz w:val="24"/>
          <w:szCs w:val="24"/>
          <w:lang w:val="en-US" w:eastAsia="zh-CN"/>
        </w:rPr>
        <w:t xml:space="preserve">34.1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仿宋" w:hAnsi="仿宋" w:eastAsia="仿宋" w:cs="仿宋"/>
          <w:sz w:val="24"/>
          <w:szCs w:val="24"/>
          <w:lang w:val="en-US" w:eastAsia="zh-CN"/>
        </w:rPr>
      </w:r>
      <w:r/>
    </w:p>
    <w:p>
      <w:pPr>
        <w:pStyle w:val="658"/>
        <w:ind w:firstLine="720"/>
        <w:jc w:val="left"/>
        <w:keepNext/>
        <w:spacing w:line="500" w:lineRule="exact"/>
        <w:rPr>
          <w:rFonts w:hint="eastAsia" w:ascii="仿宋" w:hAnsi="仿宋" w:eastAsia="仿宋" w:cs="仿宋"/>
          <w:sz w:val="24"/>
          <w:szCs w:val="24"/>
        </w:rPr>
        <w:outlineLvl w:val="3"/>
      </w:pPr>
      <w:r>
        <w:rPr>
          <w:rFonts w:hint="eastAsia" w:ascii="仿宋" w:hAnsi="仿宋" w:eastAsia="仿宋" w:cs="仿宋"/>
          <w:sz w:val="24"/>
          <w:szCs w:val="24"/>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pStyle w:val="658"/>
        <w:rPr>
          <w:rFonts w:hint="eastAsia" w:ascii="仿宋" w:hAnsi="仿宋" w:eastAsia="仿宋" w:cs="仿宋"/>
        </w:rPr>
      </w:pPr>
      <w:r>
        <w:rPr>
          <w:rFonts w:hint="eastAsia" w:ascii="仿宋" w:hAnsi="仿宋" w:eastAsia="仿宋" w:cs="仿宋"/>
        </w:rPr>
      </w:r>
      <w:r/>
    </w:p>
    <w:p>
      <w:pPr>
        <w:pStyle w:val="658"/>
        <w:rPr>
          <w:rFonts w:hint="eastAsia" w:ascii="仿宋" w:hAnsi="仿宋" w:eastAsia="仿宋" w:cs="仿宋"/>
        </w:rPr>
      </w:pPr>
      <w:r>
        <w:rPr>
          <w:rFonts w:hint="eastAsia" w:ascii="仿宋" w:hAnsi="仿宋" w:eastAsia="仿宋" w:cs="仿宋"/>
        </w:rPr>
      </w:r>
      <w:r/>
    </w:p>
    <w:p>
      <w:pPr>
        <w:pStyle w:val="658"/>
        <w:ind w:firstLine="2640"/>
        <w:keepNext/>
        <w:rPr>
          <w:rFonts w:hint="eastAsia" w:ascii="仿宋" w:hAnsi="仿宋" w:eastAsia="仿宋" w:cs="仿宋"/>
          <w:bCs/>
          <w:sz w:val="44"/>
          <w:szCs w:val="28"/>
        </w:rPr>
        <w:outlineLvl w:val="0"/>
      </w:pPr>
      <w:r>
        <w:rPr>
          <w:rFonts w:hint="eastAsia" w:ascii="仿宋" w:hAnsi="仿宋" w:eastAsia="仿宋" w:cs="仿宋"/>
          <w:bCs/>
          <w:sz w:val="44"/>
          <w:szCs w:val="28"/>
        </w:rPr>
      </w:r>
      <w:r/>
    </w:p>
    <w:p>
      <w:pPr>
        <w:pStyle w:val="670"/>
        <w:rPr>
          <w:rFonts w:hint="eastAsia" w:ascii="仿宋" w:hAnsi="仿宋" w:eastAsia="仿宋" w:cs="仿宋"/>
          <w:bCs/>
          <w:sz w:val="44"/>
          <w:szCs w:val="28"/>
        </w:rPr>
      </w:pPr>
      <w:r>
        <w:rPr>
          <w:rFonts w:hint="eastAsia" w:ascii="仿宋" w:hAnsi="仿宋" w:eastAsia="仿宋" w:cs="仿宋"/>
          <w:bCs/>
          <w:sz w:val="44"/>
          <w:szCs w:val="28"/>
        </w:rPr>
      </w:r>
      <w:r/>
    </w:p>
    <w:p>
      <w:pPr>
        <w:pStyle w:val="739"/>
        <w:rPr>
          <w:rFonts w:hint="eastAsia" w:ascii="仿宋" w:hAnsi="仿宋" w:eastAsia="仿宋" w:cs="仿宋"/>
          <w:bCs/>
          <w:sz w:val="44"/>
          <w:szCs w:val="28"/>
        </w:rPr>
      </w:pPr>
      <w:r>
        <w:rPr>
          <w:rFonts w:hint="eastAsia" w:ascii="仿宋" w:hAnsi="仿宋" w:eastAsia="仿宋" w:cs="仿宋"/>
          <w:bCs/>
          <w:sz w:val="44"/>
          <w:szCs w:val="28"/>
        </w:rPr>
      </w:r>
      <w:r/>
    </w:p>
    <w:p>
      <w:pPr>
        <w:pStyle w:val="739"/>
        <w:rPr>
          <w:rFonts w:hint="eastAsia" w:ascii="仿宋" w:hAnsi="仿宋" w:eastAsia="仿宋" w:cs="仿宋"/>
          <w:bCs/>
          <w:sz w:val="44"/>
          <w:szCs w:val="28"/>
        </w:rPr>
      </w:pPr>
      <w:r>
        <w:rPr>
          <w:rFonts w:hint="eastAsia" w:ascii="仿宋" w:hAnsi="仿宋" w:eastAsia="仿宋" w:cs="仿宋"/>
          <w:bCs/>
          <w:sz w:val="44"/>
          <w:szCs w:val="28"/>
        </w:rPr>
      </w:r>
      <w:r/>
    </w:p>
    <w:p>
      <w:pPr>
        <w:pStyle w:val="658"/>
        <w:ind w:firstLine="2650"/>
        <w:keepNext/>
        <w:rPr>
          <w:rFonts w:hint="eastAsia" w:ascii="仿宋" w:hAnsi="仿宋" w:eastAsia="仿宋" w:cs="仿宋"/>
          <w:b/>
          <w:bCs w:val="0"/>
          <w:sz w:val="44"/>
          <w:szCs w:val="28"/>
        </w:rPr>
        <w:outlineLvl w:val="0"/>
      </w:pPr>
      <w:r/>
      <w:bookmarkStart w:id="165" w:name="_Toc32096"/>
      <w:r>
        <w:rPr>
          <w:rFonts w:hint="eastAsia" w:ascii="仿宋" w:hAnsi="仿宋" w:eastAsia="仿宋" w:cs="仿宋"/>
          <w:b/>
          <w:bCs w:val="0"/>
          <w:sz w:val="44"/>
          <w:szCs w:val="28"/>
        </w:rPr>
        <w:t xml:space="preserve">第三章  合同</w:t>
      </w:r>
      <w:bookmarkEnd w:id="160"/>
      <w:r/>
      <w:bookmarkEnd w:id="161"/>
      <w:r/>
      <w:bookmarkEnd w:id="162"/>
      <w:r/>
      <w:bookmarkEnd w:id="163"/>
      <w:r/>
      <w:bookmarkEnd w:id="164"/>
      <w:r>
        <w:rPr>
          <w:rFonts w:hint="eastAsia" w:ascii="仿宋" w:hAnsi="仿宋" w:eastAsia="仿宋" w:cs="仿宋"/>
          <w:b/>
          <w:bCs w:val="0"/>
          <w:sz w:val="44"/>
          <w:szCs w:val="28"/>
        </w:rPr>
        <w:t xml:space="preserve">文本</w:t>
      </w:r>
      <w:bookmarkEnd w:id="165"/>
      <w:r>
        <w:rPr>
          <w:rFonts w:hint="eastAsia" w:ascii="仿宋" w:hAnsi="仿宋" w:eastAsia="仿宋" w:cs="仿宋"/>
          <w:b/>
          <w:bCs w:val="0"/>
          <w:sz w:val="44"/>
          <w:szCs w:val="28"/>
        </w:rPr>
      </w:r>
      <w:r/>
    </w:p>
    <w:p>
      <w:pPr>
        <w:pStyle w:val="658"/>
        <w:ind w:firstLine="480"/>
        <w:spacing w:line="500" w:lineRule="exact"/>
        <w:rPr>
          <w:rFonts w:hint="eastAsia" w:ascii="仿宋" w:hAnsi="仿宋" w:eastAsia="仿宋" w:cs="仿宋"/>
          <w:bCs/>
          <w:sz w:val="24"/>
          <w:szCs w:val="21"/>
        </w:rPr>
      </w:pPr>
      <w:r/>
      <w:bookmarkStart w:id="166" w:name="_Toc16938559"/>
      <w:r/>
      <w:bookmarkStart w:id="167" w:name="_Toc513029243"/>
      <w:r/>
      <w:bookmarkStart w:id="168" w:name="_Toc20823315"/>
      <w:r>
        <w:rPr>
          <w:rFonts w:hint="eastAsia" w:ascii="仿宋" w:hAnsi="仿宋" w:eastAsia="仿宋" w:cs="仿宋"/>
          <w:bCs/>
          <w:sz w:val="24"/>
          <w:szCs w:val="21"/>
        </w:rPr>
        <w:t xml:space="preserve">以下为成交后签定本项目合同的通用条款，成交供应商不得提出实质性的修改。</w:t>
      </w:r>
      <w:r>
        <w:rPr>
          <w:rFonts w:hint="eastAsia" w:ascii="仿宋" w:hAnsi="仿宋" w:eastAsia="仿宋" w:cs="仿宋"/>
          <w:bCs/>
          <w:sz w:val="24"/>
          <w:szCs w:val="21"/>
        </w:rPr>
      </w:r>
      <w:r/>
    </w:p>
    <w:p>
      <w:pPr>
        <w:pStyle w:val="658"/>
        <w:ind w:firstLine="498"/>
        <w:jc w:val="center"/>
        <w:keepLines/>
        <w:keepNext/>
        <w:spacing w:before="145" w:after="145" w:line="360" w:lineRule="auto"/>
        <w:rPr>
          <w:rFonts w:hint="eastAsia" w:ascii="仿宋" w:hAnsi="仿宋" w:eastAsia="仿宋" w:cs="仿宋"/>
          <w:b/>
          <w:bCs/>
          <w:sz w:val="32"/>
          <w:szCs w:val="32"/>
          <w:lang w:val="en-US" w:eastAsia="zh-CN"/>
        </w:rPr>
        <w:outlineLvl w:val="2"/>
      </w:pPr>
      <w:r>
        <w:rPr>
          <w:rFonts w:hint="eastAsia" w:ascii="仿宋" w:hAnsi="仿宋" w:eastAsia="仿宋" w:cs="仿宋"/>
          <w:b/>
          <w:bCs/>
          <w:sz w:val="32"/>
          <w:szCs w:val="32"/>
          <w:lang w:val="en-US" w:eastAsia="zh-CN"/>
        </w:rPr>
        <w:t xml:space="preserve">江苏省政府采购合同（合同编号）</w:t>
      </w:r>
      <w:r>
        <w:rPr>
          <w:rFonts w:hint="eastAsia" w:ascii="仿宋" w:hAnsi="仿宋" w:eastAsia="仿宋" w:cs="仿宋"/>
          <w:b/>
          <w:bCs/>
          <w:sz w:val="32"/>
          <w:szCs w:val="32"/>
          <w:lang w:val="en-US" w:eastAsia="zh-CN"/>
        </w:rPr>
      </w:r>
      <w:r/>
    </w:p>
    <w:p>
      <w:pPr>
        <w:pStyle w:val="658"/>
        <w:keepLines w:val="0"/>
        <w:keepNext w:val="0"/>
        <w:pageBreakBefore w:val="0"/>
        <w:spacing w:before="120" w:after="12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u w:val="single"/>
          <w:lang w:eastAsia="zh-CN"/>
        </w:rPr>
        <w:t xml:space="preserve">如东县退役军人事务局物业管理服务项目</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658"/>
        <w:keepLines w:val="0"/>
        <w:keepNext w:val="0"/>
        <w:pageBreakBefore w:val="0"/>
        <w:spacing w:before="120" w:after="12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658"/>
        <w:keepLines w:val="0"/>
        <w:keepNext w:val="0"/>
        <w:pageBreakBefore w:val="0"/>
        <w:spacing w:before="120" w:after="120" w:line="500" w:lineRule="exact"/>
        <w:widowControl w:val="off"/>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rPr>
        <w:t xml:space="preserve">甲方：（买方）</w:t>
      </w:r>
      <w:r>
        <w:rPr>
          <w:rFonts w:hint="eastAsia" w:ascii="仿宋" w:hAnsi="仿宋" w:eastAsia="仿宋" w:cs="仿宋"/>
          <w:sz w:val="24"/>
          <w:szCs w:val="24"/>
          <w:highlight w:val="none"/>
          <w:u w:val="single"/>
          <w:lang w:eastAsia="zh-CN"/>
        </w:rPr>
        <w:t xml:space="preserve">如东县退役军人事务局</w:t>
      </w:r>
      <w:r>
        <w:rPr>
          <w:rFonts w:hint="eastAsia" w:ascii="仿宋" w:hAnsi="仿宋" w:eastAsia="仿宋" w:cs="仿宋"/>
          <w:sz w:val="24"/>
          <w:szCs w:val="24"/>
          <w:highlight w:val="none"/>
          <w:u w:val="single"/>
          <w:lang w:eastAsia="zh-CN"/>
        </w:rPr>
      </w:r>
      <w:r/>
    </w:p>
    <w:p>
      <w:pPr>
        <w:pStyle w:val="658"/>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乙方：（卖方）_</w:t>
      </w:r>
      <w:r>
        <w:rPr>
          <w:rFonts w:hint="eastAsia" w:ascii="仿宋" w:hAnsi="仿宋" w:eastAsia="仿宋" w:cs="仿宋"/>
          <w:sz w:val="24"/>
          <w:szCs w:val="24"/>
          <w:u w:val="single"/>
        </w:rPr>
        <w:t xml:space="preserve">****</w:t>
      </w:r>
      <w:r>
        <w:rPr>
          <w:rFonts w:hint="eastAsia" w:ascii="仿宋" w:hAnsi="仿宋" w:eastAsia="仿宋" w:cs="仿宋"/>
          <w:sz w:val="24"/>
          <w:szCs w:val="24"/>
        </w:rPr>
      </w:r>
      <w:r/>
    </w:p>
    <w:p>
      <w:pPr>
        <w:pStyle w:val="658"/>
        <w:spacing w:before="120" w:after="120"/>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《中华人民共和国政府采购法》等有关的法律法规，以及</w:t>
      </w:r>
      <w:r>
        <w:rPr>
          <w:rFonts w:hint="eastAsia" w:ascii="仿宋" w:hAnsi="仿宋" w:eastAsia="仿宋" w:cs="仿宋"/>
          <w:sz w:val="24"/>
          <w:szCs w:val="24"/>
          <w:lang w:eastAsia="zh-CN"/>
        </w:rPr>
        <w:t xml:space="preserve">本采购项目</w:t>
      </w:r>
      <w:r>
        <w:rPr>
          <w:rFonts w:hint="eastAsia" w:ascii="仿宋" w:hAnsi="仿宋" w:eastAsia="仿宋" w:cs="仿宋"/>
          <w:sz w:val="24"/>
          <w:szCs w:val="24"/>
        </w:rPr>
        <w:t xml:space="preserve">的采购文件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乙方的《响应文件》及《成交通知书》，甲乙双方同意签订本合同。具体情况及要求如下： </w:t>
      </w:r>
      <w:r>
        <w:rPr>
          <w:rFonts w:hint="eastAsia" w:ascii="仿宋" w:hAnsi="仿宋" w:eastAsia="仿宋" w:cs="仿宋"/>
          <w:sz w:val="24"/>
          <w:szCs w:val="24"/>
        </w:rPr>
      </w:r>
      <w:r/>
    </w:p>
    <w:p>
      <w:pPr>
        <w:pStyle w:val="658"/>
        <w:spacing w:before="120" w:after="120"/>
        <w:rPr>
          <w:rFonts w:hint="eastAsia" w:ascii="仿宋" w:hAnsi="仿宋" w:eastAsia="仿宋" w:cs="仿宋"/>
          <w:b/>
          <w:sz w:val="28"/>
          <w:szCs w:val="28"/>
        </w:rPr>
      </w:pPr>
      <w:r>
        <w:rPr>
          <w:rFonts w:hint="eastAsia" w:ascii="宋体" w:hAnsi="宋体"/>
          <w:szCs w:val="21"/>
        </w:rPr>
        <w:t xml:space="preserve"> </w:t>
      </w:r>
      <w:r>
        <w:rPr>
          <w:rFonts w:hint="eastAsia" w:ascii="仿宋" w:hAnsi="仿宋" w:eastAsia="仿宋" w:cs="仿宋"/>
          <w:b/>
          <w:sz w:val="28"/>
          <w:szCs w:val="28"/>
        </w:rPr>
        <w:t xml:space="preserve">一、合同内容</w:t>
      </w:r>
      <w:r>
        <w:rPr>
          <w:rFonts w:hint="eastAsia" w:ascii="仿宋" w:hAnsi="仿宋" w:eastAsia="仿宋" w:cs="仿宋"/>
          <w:b/>
          <w:sz w:val="28"/>
          <w:szCs w:val="28"/>
        </w:rPr>
      </w:r>
      <w:r/>
    </w:p>
    <w:p>
      <w:pPr>
        <w:pStyle w:val="658"/>
        <w:spacing w:before="120" w:after="12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1.1 标的名称：</w:t>
      </w:r>
      <w:r>
        <w:rPr>
          <w:rFonts w:hint="eastAsia" w:ascii="仿宋" w:hAnsi="仿宋" w:eastAsia="仿宋" w:cs="仿宋"/>
          <w:sz w:val="24"/>
          <w:szCs w:val="24"/>
          <w:highlight w:val="none"/>
          <w:u w:val="single"/>
          <w:lang w:eastAsia="zh-CN"/>
        </w:rPr>
        <w:t xml:space="preserve">如东县退役军人事务局物业管理服务项目</w:t>
      </w:r>
      <w:r>
        <w:rPr>
          <w:rFonts w:hint="eastAsia" w:ascii="仿宋" w:hAnsi="仿宋" w:eastAsia="仿宋" w:cs="仿宋"/>
          <w:sz w:val="24"/>
          <w:szCs w:val="24"/>
          <w:highlight w:val="none"/>
          <w:lang w:eastAsia="zh-CN"/>
        </w:rPr>
      </w:r>
      <w:r/>
    </w:p>
    <w:p>
      <w:pPr>
        <w:pStyle w:val="658"/>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 标的质量：</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658"/>
        <w:spacing w:before="120" w:after="12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1.3 标的数量（规模）：</w:t>
      </w:r>
      <w:r>
        <w:rPr>
          <w:rFonts w:hint="eastAsia" w:ascii="仿宋" w:hAnsi="仿宋" w:eastAsia="仿宋" w:cs="仿宋"/>
          <w:sz w:val="24"/>
          <w:szCs w:val="24"/>
          <w:highlight w:val="none"/>
          <w:u w:val="single"/>
          <w:lang w:eastAsia="zh-CN"/>
        </w:rPr>
        <w:t xml:space="preserve">一年期物业管理服务项目</w:t>
      </w:r>
      <w:r>
        <w:rPr>
          <w:rFonts w:hint="eastAsia" w:ascii="仿宋" w:hAnsi="仿宋" w:eastAsia="仿宋" w:cs="仿宋"/>
          <w:sz w:val="24"/>
          <w:szCs w:val="24"/>
          <w:highlight w:val="none"/>
          <w:lang w:eastAsia="zh-CN"/>
        </w:rPr>
      </w:r>
      <w:r/>
    </w:p>
    <w:p>
      <w:pPr>
        <w:pStyle w:val="658"/>
        <w:numPr>
          <w:ilvl w:val="0"/>
          <w:numId w:val="0"/>
        </w:numPr>
        <w:rPr>
          <w:rFonts w:hint="eastAsia" w:ascii="仿宋" w:hAnsi="仿宋" w:eastAsia="仿宋" w:cs="仿宋"/>
          <w:sz w:val="24"/>
          <w:szCs w:val="24"/>
          <w:highlight w:val="cyan"/>
        </w:rPr>
      </w:pPr>
      <w:r>
        <w:rPr>
          <w:rFonts w:hint="eastAsia" w:ascii="仿宋" w:hAnsi="仿宋" w:eastAsia="仿宋" w:cs="仿宋"/>
          <w:sz w:val="24"/>
          <w:szCs w:val="24"/>
          <w:highlight w:val="none"/>
        </w:rPr>
        <w:t xml:space="preserve">1.4 履行时间（期限）：</w:t>
      </w:r>
      <w:r>
        <w:rPr>
          <w:rFonts w:hint="eastAsia" w:ascii="仿宋" w:hAnsi="仿宋" w:eastAsia="仿宋" w:cs="仿宋"/>
          <w:color w:val="000000"/>
          <w:sz w:val="24"/>
          <w:szCs w:val="24"/>
          <w:highlight w:val="none"/>
        </w:rPr>
        <w:t xml:space="preserve">本次采购预算为一年费用，合同一年一签。中标供应商在</w:t>
      </w:r>
      <w:r>
        <w:rPr>
          <w:rFonts w:hint="eastAsia" w:ascii="仿宋" w:hAnsi="仿宋" w:eastAsia="仿宋" w:cs="仿宋"/>
          <w:color w:val="000000"/>
          <w:sz w:val="24"/>
          <w:szCs w:val="24"/>
          <w:highlight w:val="none"/>
          <w:lang w:val="en-US" w:eastAsia="zh-CN"/>
        </w:rPr>
        <w:t xml:space="preserve">当</w:t>
      </w:r>
      <w:r>
        <w:rPr>
          <w:rFonts w:hint="eastAsia" w:ascii="仿宋" w:hAnsi="仿宋" w:eastAsia="仿宋" w:cs="仿宋"/>
          <w:color w:val="000000"/>
          <w:sz w:val="24"/>
          <w:szCs w:val="24"/>
          <w:lang w:val="en-US" w:eastAsia="zh-CN"/>
        </w:rPr>
        <w:t xml:space="preserve">年度服务</w:t>
      </w:r>
      <w:r>
        <w:rPr>
          <w:rFonts w:hint="eastAsia" w:ascii="仿宋" w:hAnsi="仿宋" w:eastAsia="仿宋" w:cs="仿宋"/>
          <w:color w:val="000000"/>
          <w:sz w:val="24"/>
          <w:szCs w:val="24"/>
        </w:rPr>
        <w:t xml:space="preserve">期内服务质量</w:t>
      </w:r>
      <w:r>
        <w:rPr>
          <w:rFonts w:hint="eastAsia" w:ascii="仿宋" w:hAnsi="仿宋" w:eastAsia="仿宋" w:cs="仿宋"/>
          <w:color w:val="000000"/>
          <w:sz w:val="24"/>
          <w:szCs w:val="24"/>
          <w:lang w:val="en-US" w:eastAsia="zh-CN"/>
        </w:rPr>
        <w:t xml:space="preserve">良</w:t>
      </w:r>
      <w:r>
        <w:rPr>
          <w:rFonts w:hint="eastAsia" w:ascii="仿宋" w:hAnsi="仿宋" w:eastAsia="仿宋" w:cs="仿宋"/>
          <w:color w:val="000000"/>
          <w:sz w:val="24"/>
          <w:szCs w:val="24"/>
        </w:rPr>
        <w:t xml:space="preserve">好</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在每季度物业测评中综评达到“满意”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在价格等所有条款不发生变化的情况下，</w:t>
      </w:r>
      <w:r>
        <w:rPr>
          <w:rFonts w:hint="eastAsia" w:ascii="仿宋" w:hAnsi="仿宋" w:eastAsia="仿宋" w:cs="仿宋"/>
          <w:color w:val="000000"/>
          <w:sz w:val="24"/>
          <w:szCs w:val="24"/>
          <w:lang w:val="en-US" w:eastAsia="zh-CN"/>
        </w:rPr>
        <w:t xml:space="preserve">经采购人讨论研究，次年</w:t>
      </w:r>
      <w:r>
        <w:rPr>
          <w:rFonts w:hint="eastAsia" w:ascii="仿宋" w:hAnsi="仿宋" w:eastAsia="仿宋" w:cs="仿宋"/>
          <w:color w:val="000000"/>
          <w:sz w:val="24"/>
          <w:szCs w:val="24"/>
        </w:rPr>
        <w:t xml:space="preserve">可以续签合同，续签合同一年一签，</w:t>
      </w:r>
      <w:r>
        <w:rPr>
          <w:rFonts w:hint="eastAsia" w:ascii="仿宋" w:hAnsi="仿宋" w:eastAsia="仿宋" w:cs="仿宋"/>
          <w:color w:val="000000"/>
          <w:sz w:val="24"/>
          <w:szCs w:val="24"/>
          <w:lang w:val="en-US" w:eastAsia="zh-CN"/>
        </w:rPr>
        <w:t xml:space="preserve">且</w:t>
      </w:r>
      <w:r>
        <w:rPr>
          <w:rFonts w:hint="eastAsia" w:ascii="仿宋" w:hAnsi="仿宋" w:eastAsia="仿宋" w:cs="仿宋"/>
          <w:color w:val="000000"/>
          <w:sz w:val="24"/>
          <w:szCs w:val="24"/>
        </w:rPr>
        <w:t xml:space="preserve">最多续签</w:t>
      </w:r>
      <w:r>
        <w:rPr>
          <w:rFonts w:hint="eastAsia" w:ascii="仿宋" w:hAnsi="仿宋" w:eastAsia="仿宋" w:cs="仿宋"/>
          <w:color w:val="000000"/>
          <w:sz w:val="24"/>
          <w:szCs w:val="24"/>
          <w:lang w:val="en-US" w:eastAsia="zh-CN"/>
        </w:rPr>
        <w:t xml:space="preserve">两</w:t>
      </w:r>
      <w:r>
        <w:rPr>
          <w:rFonts w:hint="eastAsia" w:ascii="仿宋" w:hAnsi="仿宋" w:eastAsia="仿宋" w:cs="仿宋"/>
          <w:color w:val="000000"/>
          <w:sz w:val="24"/>
          <w:szCs w:val="24"/>
        </w:rPr>
        <w:t xml:space="preserve">次。</w:t>
      </w:r>
      <w:r>
        <w:rPr>
          <w:rFonts w:hint="eastAsia" w:ascii="仿宋" w:hAnsi="仿宋" w:eastAsia="仿宋" w:cs="仿宋"/>
          <w:sz w:val="24"/>
          <w:szCs w:val="24"/>
          <w:highlight w:val="cyan"/>
        </w:rPr>
      </w:r>
      <w:r/>
    </w:p>
    <w:p>
      <w:pPr>
        <w:pStyle w:val="658"/>
        <w:spacing w:before="120" w:after="1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 履行地点：</w:t>
      </w:r>
      <w:r>
        <w:rPr>
          <w:rFonts w:hint="eastAsia" w:ascii="仿宋" w:hAnsi="仿宋" w:eastAsia="仿宋" w:cs="仿宋"/>
          <w:sz w:val="24"/>
          <w:szCs w:val="24"/>
          <w:highlight w:val="none"/>
          <w:lang w:eastAsia="zh-CN"/>
        </w:rPr>
        <w:t xml:space="preserve">如东县退役军人事务局</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658"/>
        <w:spacing w:before="120" w:after="120"/>
        <w:rPr>
          <w:rFonts w:hint="eastAsia" w:ascii="仿宋" w:hAnsi="仿宋" w:eastAsia="仿宋" w:cs="仿宋"/>
          <w:sz w:val="24"/>
          <w:szCs w:val="24"/>
          <w:highlight w:val="cyan"/>
        </w:rPr>
      </w:pPr>
      <w:r>
        <w:rPr>
          <w:rFonts w:hint="eastAsia" w:ascii="仿宋" w:hAnsi="仿宋" w:eastAsia="仿宋" w:cs="仿宋"/>
          <w:sz w:val="24"/>
          <w:szCs w:val="24"/>
          <w:highlight w:val="cyan"/>
        </w:rPr>
        <w:t xml:space="preserve">1.6 履行方式：</w:t>
      </w:r>
      <w:r>
        <w:rPr>
          <w:rFonts w:hint="eastAsia" w:ascii="仿宋" w:hAnsi="仿宋" w:eastAsia="仿宋" w:cs="仿宋"/>
          <w:sz w:val="24"/>
          <w:szCs w:val="24"/>
          <w:highlight w:val="cyan"/>
          <w:u w:val="single"/>
        </w:rPr>
        <w:t xml:space="preserve">****</w:t>
      </w:r>
      <w:r>
        <w:rPr>
          <w:rFonts w:hint="eastAsia" w:ascii="仿宋" w:hAnsi="仿宋" w:eastAsia="仿宋" w:cs="仿宋"/>
          <w:sz w:val="24"/>
          <w:szCs w:val="24"/>
          <w:highlight w:val="cyan"/>
        </w:rPr>
        <w:t xml:space="preserve"> </w:t>
      </w:r>
      <w:r>
        <w:rPr>
          <w:rFonts w:hint="eastAsia" w:ascii="仿宋" w:hAnsi="仿宋" w:eastAsia="仿宋" w:cs="仿宋"/>
          <w:sz w:val="24"/>
          <w:szCs w:val="24"/>
          <w:highlight w:val="cyan"/>
        </w:rPr>
      </w:r>
      <w:r/>
    </w:p>
    <w:p>
      <w:pPr>
        <w:pStyle w:val="658"/>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二、合同金额</w:t>
      </w:r>
      <w:r>
        <w:rPr>
          <w:rFonts w:hint="eastAsia" w:ascii="仿宋" w:hAnsi="仿宋" w:eastAsia="仿宋" w:cs="仿宋"/>
          <w:b/>
          <w:sz w:val="28"/>
          <w:szCs w:val="28"/>
        </w:rPr>
      </w:r>
      <w:r/>
    </w:p>
    <w:p>
      <w:pPr>
        <w:pStyle w:val="658"/>
        <w:ind w:left="410" w:hanging="410"/>
        <w:spacing w:before="120" w:after="120"/>
        <w:rPr>
          <w:rFonts w:hint="eastAsia" w:ascii="仿宋" w:hAnsi="仿宋" w:eastAsia="仿宋" w:cs="仿宋"/>
          <w:sz w:val="24"/>
          <w:szCs w:val="24"/>
        </w:rPr>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元</w:t>
      </w:r>
      <w:r>
        <w:rPr>
          <w:rFonts w:hint="eastAsia" w:ascii="仿宋" w:hAnsi="仿宋" w:eastAsia="仿宋" w:cs="仿宋"/>
          <w:sz w:val="24"/>
          <w:szCs w:val="24"/>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元）</w:t>
      </w:r>
      <w:r>
        <w:rPr>
          <w:rFonts w:hint="eastAsia" w:ascii="仿宋" w:hAnsi="仿宋" w:eastAsia="仿宋" w:cs="仿宋"/>
          <w:sz w:val="24"/>
          <w:szCs w:val="24"/>
          <w:highlight w:val="cyan"/>
        </w:rPr>
        <w:t xml:space="preserve">人民币或其他币种</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658"/>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三、技术资料</w:t>
      </w:r>
      <w:r>
        <w:rPr>
          <w:rFonts w:hint="eastAsia" w:ascii="仿宋" w:hAnsi="仿宋" w:eastAsia="仿宋" w:cs="仿宋"/>
          <w:b/>
          <w:sz w:val="28"/>
          <w:szCs w:val="28"/>
        </w:rPr>
      </w:r>
      <w:r/>
    </w:p>
    <w:p>
      <w:pPr>
        <w:pStyle w:val="658"/>
        <w:ind w:left="410" w:hanging="410"/>
        <w:spacing w:before="120" w:after="120"/>
        <w:rPr>
          <w:rFonts w:hint="eastAsia" w:ascii="仿宋" w:hAnsi="仿宋" w:eastAsia="仿宋" w:cs="仿宋"/>
          <w:sz w:val="24"/>
          <w:szCs w:val="24"/>
        </w:rPr>
      </w:pPr>
      <w:r>
        <w:rPr>
          <w:rFonts w:hint="eastAsia" w:ascii="仿宋" w:hAnsi="仿宋" w:eastAsia="仿宋" w:cs="仿宋"/>
          <w:sz w:val="24"/>
          <w:szCs w:val="24"/>
        </w:rPr>
        <w:t xml:space="preserve">3.1乙方应按</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规定的时间向甲方提供与合同标的有关的技术资料。</w:t>
      </w:r>
      <w:r>
        <w:rPr>
          <w:rFonts w:hint="eastAsia" w:ascii="仿宋" w:hAnsi="仿宋" w:eastAsia="仿宋" w:cs="仿宋"/>
          <w:sz w:val="24"/>
          <w:szCs w:val="24"/>
        </w:rPr>
      </w:r>
      <w:r/>
    </w:p>
    <w:p>
      <w:pPr>
        <w:pStyle w:val="658"/>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color w:val="000000"/>
          <w:sz w:val="24"/>
          <w:szCs w:val="24"/>
          <w:lang w:val="en-US" w:eastAsia="zh-CN"/>
        </w:rPr>
      </w:r>
      <w:r/>
    </w:p>
    <w:p>
      <w:pPr>
        <w:pStyle w:val="658"/>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四、知识产权</w:t>
      </w:r>
      <w:r>
        <w:rPr>
          <w:rFonts w:hint="eastAsia" w:ascii="仿宋" w:hAnsi="仿宋" w:eastAsia="仿宋" w:cs="仿宋"/>
          <w:b/>
          <w:sz w:val="28"/>
          <w:szCs w:val="28"/>
        </w:rPr>
      </w:r>
      <w:r/>
    </w:p>
    <w:p>
      <w:pPr>
        <w:pStyle w:val="658"/>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仿宋" w:hAnsi="仿宋" w:eastAsia="仿宋" w:cs="仿宋"/>
          <w:color w:val="000000"/>
          <w:sz w:val="24"/>
          <w:szCs w:val="24"/>
          <w:lang w:val="en-US" w:eastAsia="zh-CN"/>
        </w:rPr>
      </w:r>
      <w:r/>
    </w:p>
    <w:p>
      <w:pPr>
        <w:pStyle w:val="658"/>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五、产权担保</w:t>
      </w:r>
      <w:r>
        <w:rPr>
          <w:rFonts w:hint="eastAsia" w:ascii="仿宋" w:hAnsi="仿宋" w:eastAsia="仿宋" w:cs="仿宋"/>
          <w:b/>
          <w:sz w:val="28"/>
          <w:szCs w:val="28"/>
        </w:rPr>
      </w:r>
      <w:r/>
    </w:p>
    <w:p>
      <w:pPr>
        <w:pStyle w:val="658"/>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5.1 乙方保证所交付的合同标的的所有权完全属于乙方且无任何抵押、查封等产权瑕疵。</w:t>
      </w:r>
      <w:r>
        <w:rPr>
          <w:rFonts w:hint="eastAsia" w:ascii="仿宋" w:hAnsi="仿宋" w:eastAsia="仿宋" w:cs="仿宋"/>
          <w:color w:val="000000"/>
          <w:sz w:val="24"/>
          <w:szCs w:val="24"/>
          <w:lang w:val="en-US" w:eastAsia="zh-CN"/>
        </w:rPr>
      </w:r>
      <w:r/>
    </w:p>
    <w:p>
      <w:pPr>
        <w:pStyle w:val="658"/>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六、履约保证金</w:t>
      </w:r>
      <w:r>
        <w:rPr>
          <w:rFonts w:hint="eastAsia" w:ascii="仿宋" w:hAnsi="仿宋" w:eastAsia="仿宋" w:cs="仿宋"/>
          <w:b/>
          <w:sz w:val="28"/>
          <w:szCs w:val="28"/>
        </w:rPr>
      </w:r>
      <w:r/>
    </w:p>
    <w:p>
      <w:pPr>
        <w:pStyle w:val="658"/>
        <w:spacing w:line="480" w:lineRule="exact"/>
        <w:rPr>
          <w:rFonts w:hint="eastAsia" w:ascii="仿宋" w:hAnsi="仿宋" w:eastAsia="仿宋" w:cs="仿宋"/>
          <w:color w:val="000000"/>
          <w:sz w:val="24"/>
          <w:szCs w:val="24"/>
          <w:highlight w:val="cyan"/>
          <w:lang w:val="en-US" w:eastAsia="zh-CN"/>
        </w:rPr>
      </w:pPr>
      <w:r>
        <w:rPr>
          <w:rFonts w:hint="eastAsia" w:ascii="仿宋" w:hAnsi="仿宋" w:eastAsia="仿宋" w:cs="仿宋"/>
          <w:color w:val="000000"/>
          <w:sz w:val="24"/>
          <w:szCs w:val="24"/>
          <w:lang w:val="en-US" w:eastAsia="zh-CN"/>
        </w:rPr>
        <w:t xml:space="preserve">6.1 乙方交纳人民币</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lang w:val="en-US" w:eastAsia="zh-CN"/>
        </w:rPr>
        <w:t xml:space="preserve">元作为本合同的履约保证金。</w:t>
      </w:r>
      <w:r>
        <w:rPr>
          <w:rFonts w:hint="eastAsia" w:ascii="仿宋" w:hAnsi="仿宋" w:eastAsia="仿宋" w:cs="仿宋"/>
          <w:color w:val="000000"/>
          <w:sz w:val="24"/>
          <w:szCs w:val="24"/>
          <w:highlight w:val="cyan"/>
          <w:lang w:val="en-US" w:eastAsia="zh-CN"/>
        </w:rPr>
      </w:r>
      <w:r/>
    </w:p>
    <w:p>
      <w:pPr>
        <w:pStyle w:val="658"/>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6.2合同履行结束后，甲方应及时退还交纳的履约保证金。</w:t>
      </w:r>
      <w:r>
        <w:rPr>
          <w:rFonts w:hint="eastAsia" w:ascii="仿宋" w:hAnsi="仿宋" w:eastAsia="仿宋" w:cs="仿宋"/>
          <w:color w:val="000000"/>
          <w:sz w:val="24"/>
          <w:szCs w:val="24"/>
          <w:lang w:val="en-US" w:eastAsia="zh-CN"/>
        </w:rPr>
      </w:r>
      <w:r/>
    </w:p>
    <w:p>
      <w:pPr>
        <w:pStyle w:val="658"/>
        <w:spacing w:line="480" w:lineRule="exact"/>
        <w:rPr>
          <w:rFonts w:hint="eastAsia" w:ascii="仿宋" w:hAnsi="仿宋" w:eastAsia="仿宋" w:cs="仿宋"/>
          <w:b/>
          <w:bCs/>
          <w:color w:val="000000"/>
          <w:sz w:val="24"/>
          <w:szCs w:val="24"/>
          <w:lang w:val="en-US" w:eastAsia="zh-CN"/>
        </w:rPr>
      </w:pPr>
      <w:r>
        <w:rPr>
          <w:rFonts w:hint="eastAsia" w:ascii="仿宋" w:hAnsi="仿宋" w:eastAsia="仿宋" w:cs="仿宋"/>
          <w:color w:val="000000"/>
          <w:sz w:val="24"/>
          <w:szCs w:val="24"/>
          <w:lang w:val="en-US" w:eastAsia="zh-CN"/>
        </w:rPr>
        <w:t xml:space="preserve">6.2.1履约保证金退还方式：</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b/>
          <w:bCs/>
          <w:color w:val="000000"/>
          <w:sz w:val="24"/>
          <w:szCs w:val="24"/>
          <w:lang w:val="en-US" w:eastAsia="zh-CN"/>
        </w:rPr>
      </w:r>
      <w:r/>
    </w:p>
    <w:p>
      <w:pPr>
        <w:pStyle w:val="658"/>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6.2.2履约保证金退还时间：</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w:t>
      </w:r>
      <w:r>
        <w:rPr>
          <w:rFonts w:hint="eastAsia" w:ascii="仿宋" w:hAnsi="仿宋" w:eastAsia="仿宋" w:cs="仿宋"/>
          <w:color w:val="000000"/>
          <w:sz w:val="24"/>
          <w:szCs w:val="24"/>
          <w:lang w:val="en-US" w:eastAsia="zh-CN"/>
        </w:rPr>
      </w:r>
      <w:r/>
    </w:p>
    <w:p>
      <w:pPr>
        <w:pStyle w:val="658"/>
        <w:jc w:val="both"/>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rPr>
          <w:rFonts w:hint="eastAsia" w:ascii="仿宋" w:hAnsi="仿宋" w:eastAsia="仿宋" w:cs="仿宋"/>
          <w:color w:val="000000"/>
          <w:sz w:val="24"/>
          <w:szCs w:val="24"/>
          <w:lang w:val="en-US" w:eastAsia="zh-CN"/>
        </w:rPr>
      </w:r>
      <w:r/>
    </w:p>
    <w:p>
      <w:pPr>
        <w:pStyle w:val="658"/>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6.2.4发生以下情况的，履约保证金不予退还或部分退还：</w:t>
      </w:r>
      <w:r>
        <w:rPr>
          <w:rFonts w:hint="eastAsia" w:ascii="仿宋" w:hAnsi="仿宋" w:eastAsia="仿宋" w:cs="仿宋"/>
          <w:color w:val="000000"/>
          <w:sz w:val="24"/>
          <w:szCs w:val="24"/>
          <w:lang w:val="en-US" w:eastAsia="zh-CN"/>
        </w:rPr>
      </w:r>
      <w:r/>
    </w:p>
    <w:p>
      <w:pPr>
        <w:pStyle w:val="658"/>
        <w:jc w:val="both"/>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6.2.4.1 签订合同后，乙方不履行合同义务的，甲方有权全额扣除履约保证金，全额不予退还，同时甲方亦有权终止合同，乙方还须承担相应的法律赔偿责任。</w:t>
      </w:r>
      <w:r>
        <w:rPr>
          <w:rFonts w:hint="eastAsia" w:ascii="仿宋" w:hAnsi="仿宋" w:eastAsia="仿宋" w:cs="仿宋"/>
          <w:color w:val="000000"/>
          <w:sz w:val="24"/>
          <w:szCs w:val="24"/>
          <w:lang w:val="en-US" w:eastAsia="zh-CN"/>
        </w:rPr>
      </w:r>
      <w:r/>
    </w:p>
    <w:p>
      <w:pPr>
        <w:pStyle w:val="658"/>
        <w:jc w:val="both"/>
        <w:keepLines w:val="0"/>
        <w:keepNext w:val="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6.2.4.2 乙方在履约过程中发生违约行为，给甲方造成损失的，甲方有权在乙方缴纳的履约保证金中予以扣款，以弥补甲方经济损失，不足的部分乙方另外补齐。</w:t>
      </w:r>
      <w:r>
        <w:rPr>
          <w:rFonts w:hint="eastAsia" w:ascii="仿宋" w:hAnsi="仿宋" w:eastAsia="仿宋" w:cs="仿宋"/>
          <w:color w:val="000000"/>
          <w:sz w:val="24"/>
          <w:szCs w:val="24"/>
          <w:lang w:val="en-US" w:eastAsia="zh-CN"/>
        </w:rPr>
      </w:r>
      <w:r/>
    </w:p>
    <w:p>
      <w:pPr>
        <w:pStyle w:val="658"/>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七、合同转包或分包</w:t>
      </w:r>
      <w:r>
        <w:rPr>
          <w:rFonts w:hint="eastAsia" w:ascii="仿宋" w:hAnsi="仿宋" w:eastAsia="仿宋" w:cs="仿宋"/>
          <w:b/>
          <w:sz w:val="28"/>
          <w:szCs w:val="28"/>
        </w:rPr>
      </w:r>
      <w:r/>
    </w:p>
    <w:p>
      <w:pPr>
        <w:pStyle w:val="658"/>
        <w:spacing w:before="145" w:after="145"/>
        <w:rPr>
          <w:rFonts w:hint="eastAsia" w:ascii="仿宋" w:hAnsi="仿宋" w:eastAsia="仿宋" w:cs="仿宋"/>
          <w:sz w:val="24"/>
          <w:szCs w:val="24"/>
        </w:rPr>
      </w:pPr>
      <w:r>
        <w:rPr>
          <w:rFonts w:hint="eastAsia" w:ascii="仿宋" w:hAnsi="仿宋" w:eastAsia="仿宋" w:cs="仿宋"/>
          <w:sz w:val="24"/>
          <w:szCs w:val="24"/>
        </w:rPr>
        <w:t xml:space="preserve">7.1乙方不得将合同标的转包给他人履行。</w:t>
      </w:r>
      <w:r>
        <w:rPr>
          <w:rFonts w:hint="eastAsia" w:ascii="仿宋" w:hAnsi="仿宋" w:eastAsia="仿宋" w:cs="仿宋"/>
          <w:sz w:val="24"/>
          <w:szCs w:val="24"/>
        </w:rPr>
      </w:r>
      <w:r/>
    </w:p>
    <w:p>
      <w:pPr>
        <w:pStyle w:val="658"/>
        <w:spacing w:before="145" w:after="14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7.2乙方不得将合同标的分包给他人履行。</w:t>
      </w:r>
      <w:r>
        <w:rPr>
          <w:rFonts w:hint="eastAsia" w:ascii="仿宋" w:hAnsi="仿宋" w:eastAsia="仿宋" w:cs="仿宋"/>
          <w:sz w:val="24"/>
          <w:szCs w:val="24"/>
          <w:highlight w:val="none"/>
        </w:rPr>
      </w:r>
      <w:r/>
    </w:p>
    <w:p>
      <w:pPr>
        <w:pStyle w:val="658"/>
        <w:spacing w:before="145" w:after="145"/>
        <w:rPr>
          <w:rFonts w:hint="eastAsia"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rPr>
          <w:rFonts w:hint="eastAsia" w:ascii="仿宋" w:hAnsi="仿宋" w:eastAsia="仿宋" w:cs="仿宋"/>
          <w:sz w:val="24"/>
          <w:szCs w:val="24"/>
        </w:rPr>
      </w:r>
      <w:r/>
    </w:p>
    <w:p>
      <w:pPr>
        <w:pStyle w:val="658"/>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八、合同款项支付</w:t>
      </w:r>
      <w:r>
        <w:rPr>
          <w:rFonts w:hint="eastAsia" w:ascii="仿宋" w:hAnsi="仿宋" w:eastAsia="仿宋" w:cs="仿宋"/>
          <w:b/>
          <w:sz w:val="28"/>
          <w:szCs w:val="28"/>
        </w:rPr>
      </w:r>
      <w:r/>
    </w:p>
    <w:p>
      <w:pPr>
        <w:pStyle w:val="658"/>
        <w:spacing w:before="120" w:after="120"/>
        <w:rPr>
          <w:rFonts w:hint="eastAsia" w:ascii="仿宋" w:hAnsi="仿宋" w:eastAsia="仿宋" w:cs="仿宋"/>
          <w:bCs/>
          <w:sz w:val="24"/>
          <w:szCs w:val="24"/>
        </w:rPr>
      </w:pPr>
      <w:r>
        <w:rPr>
          <w:rFonts w:hint="eastAsia" w:ascii="仿宋" w:hAnsi="仿宋" w:eastAsia="仿宋" w:cs="仿宋"/>
          <w:bCs/>
          <w:sz w:val="24"/>
          <w:szCs w:val="24"/>
        </w:rPr>
        <w:t xml:space="preserve">8.1合同款项的支付方式及进度安排</w:t>
      </w:r>
      <w:r>
        <w:rPr>
          <w:rFonts w:hint="eastAsia" w:ascii="仿宋" w:hAnsi="仿宋" w:eastAsia="仿宋" w:cs="仿宋"/>
          <w:bCs/>
          <w:sz w:val="24"/>
          <w:szCs w:val="24"/>
        </w:rPr>
      </w:r>
      <w:r/>
    </w:p>
    <w:p>
      <w:pPr>
        <w:pStyle w:val="670"/>
        <w:ind w:firstLine="480"/>
        <w:rPr>
          <w:rFonts w:hint="eastAsia"/>
        </w:rPr>
      </w:pPr>
      <w:r>
        <w:rPr>
          <w:rFonts w:hint="eastAsia" w:ascii="仿宋" w:hAnsi="仿宋" w:eastAsia="仿宋" w:cs="仿宋"/>
          <w:bCs/>
          <w:sz w:val="24"/>
          <w:szCs w:val="24"/>
          <w:lang w:val="zh-CN" w:eastAsia="zh-CN" w:bidi="ar-SA"/>
        </w:rPr>
        <w:t xml:space="preserve">物业管理服务费用按季度支付，先服务后支付，即待采购人验收合格后，每个季度末支付年服务费金额的25%</w:t>
      </w:r>
      <w:r>
        <w:rPr>
          <w:rFonts w:hint="eastAsia" w:ascii="仿宋" w:hAnsi="仿宋" w:eastAsia="仿宋" w:cs="仿宋"/>
          <w:bCs/>
          <w:sz w:val="24"/>
          <w:szCs w:val="24"/>
          <w:lang w:val="en-US" w:eastAsia="zh-CN" w:bidi="ar-SA"/>
        </w:rPr>
        <w:t xml:space="preserve">（根据考核结果调整具体结付金额）。</w:t>
      </w:r>
      <w:r>
        <w:rPr>
          <w:rFonts w:hint="eastAsia" w:ascii="仿宋" w:hAnsi="仿宋" w:eastAsia="仿宋" w:cs="仿宋"/>
          <w:bCs/>
          <w:sz w:val="24"/>
          <w:szCs w:val="24"/>
          <w:lang w:val="zh-CN" w:eastAsia="zh-CN" w:bidi="ar-SA"/>
        </w:rPr>
        <w:t xml:space="preserve">成交供应商必须提供正式税务发票。采购人应在收到发票后10个工作日内将资金支付到成交供应商账户。</w:t>
      </w:r>
      <w:r>
        <w:rPr>
          <w:rFonts w:hint="eastAsia"/>
        </w:rPr>
      </w:r>
      <w:r/>
    </w:p>
    <w:p>
      <w:pPr>
        <w:pStyle w:val="658"/>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九、税费</w:t>
      </w:r>
      <w:r>
        <w:rPr>
          <w:rFonts w:hint="eastAsia" w:ascii="仿宋" w:hAnsi="仿宋" w:eastAsia="仿宋" w:cs="仿宋"/>
          <w:b/>
          <w:sz w:val="28"/>
          <w:szCs w:val="28"/>
        </w:rPr>
      </w:r>
      <w:r/>
    </w:p>
    <w:p>
      <w:pPr>
        <w:pStyle w:val="658"/>
        <w:spacing w:before="145" w:after="145"/>
        <w:rPr>
          <w:rFonts w:hint="eastAsia" w:ascii="仿宋" w:hAnsi="仿宋" w:eastAsia="仿宋" w:cs="仿宋"/>
          <w:sz w:val="24"/>
          <w:szCs w:val="24"/>
        </w:rPr>
      </w:pPr>
      <w:r>
        <w:rPr>
          <w:rFonts w:hint="eastAsia" w:ascii="仿宋" w:hAnsi="仿宋" w:eastAsia="仿宋" w:cs="仿宋"/>
          <w:sz w:val="24"/>
          <w:szCs w:val="24"/>
        </w:rPr>
        <w:t xml:space="preserve">9.1本合同执行中相关的一切税费均由乙方负担。</w:t>
      </w:r>
      <w:r>
        <w:rPr>
          <w:rFonts w:hint="eastAsia" w:ascii="仿宋" w:hAnsi="仿宋" w:eastAsia="仿宋" w:cs="仿宋"/>
          <w:sz w:val="24"/>
          <w:szCs w:val="24"/>
        </w:rPr>
      </w:r>
      <w:r/>
    </w:p>
    <w:p>
      <w:pPr>
        <w:pStyle w:val="658"/>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十、项目验收</w:t>
      </w:r>
      <w:r>
        <w:rPr>
          <w:rFonts w:hint="eastAsia" w:ascii="仿宋" w:hAnsi="仿宋" w:eastAsia="仿宋" w:cs="仿宋"/>
          <w:b/>
          <w:sz w:val="28"/>
          <w:szCs w:val="28"/>
        </w:rPr>
      </w:r>
      <w:r/>
    </w:p>
    <w:p>
      <w:pPr>
        <w:pStyle w:val="658"/>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10.1 甲方依法组织履约验收工作。</w:t>
      </w:r>
      <w:r>
        <w:rPr>
          <w:rFonts w:hint="eastAsia" w:ascii="仿宋" w:hAnsi="仿宋" w:eastAsia="仿宋" w:cs="仿宋"/>
          <w:color w:val="000000"/>
          <w:sz w:val="24"/>
          <w:szCs w:val="24"/>
          <w:lang w:val="en-US" w:eastAsia="zh-CN"/>
        </w:rPr>
      </w:r>
      <w:r/>
    </w:p>
    <w:p>
      <w:pPr>
        <w:pStyle w:val="658"/>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color w:val="000000"/>
          <w:sz w:val="24"/>
          <w:szCs w:val="24"/>
          <w:lang w:val="en-US" w:eastAsia="zh-CN"/>
        </w:rPr>
      </w:r>
      <w:r/>
    </w:p>
    <w:p>
      <w:pPr>
        <w:pStyle w:val="658"/>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10.3 对于实际使用人和甲方分离的项目，甲方邀请实际使用人参与验收。</w:t>
      </w:r>
      <w:r>
        <w:rPr>
          <w:rFonts w:hint="eastAsia" w:ascii="仿宋" w:hAnsi="仿宋" w:eastAsia="仿宋" w:cs="仿宋"/>
          <w:color w:val="000000"/>
          <w:sz w:val="24"/>
          <w:szCs w:val="24"/>
          <w:lang w:val="en-US" w:eastAsia="zh-CN"/>
        </w:rPr>
      </w:r>
      <w:r/>
    </w:p>
    <w:p>
      <w:pPr>
        <w:pStyle w:val="658"/>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10.4 如有必要，甲方邀请参加本项目的其他供应商或第三方专业机构及专家参与验收，相关意见将作为验收书的参考资料。</w:t>
      </w:r>
      <w:r>
        <w:rPr>
          <w:rFonts w:hint="eastAsia" w:ascii="仿宋" w:hAnsi="仿宋" w:eastAsia="仿宋" w:cs="仿宋"/>
          <w:color w:val="000000"/>
          <w:sz w:val="24"/>
          <w:szCs w:val="24"/>
          <w:lang w:val="en-US" w:eastAsia="zh-CN"/>
        </w:rPr>
      </w:r>
      <w:r/>
    </w:p>
    <w:p>
      <w:pPr>
        <w:pStyle w:val="658"/>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color w:val="000000"/>
          <w:sz w:val="24"/>
          <w:szCs w:val="24"/>
          <w:lang w:val="en-US" w:eastAsia="zh-CN"/>
        </w:rPr>
      </w:r>
      <w:r/>
    </w:p>
    <w:p>
      <w:pPr>
        <w:pStyle w:val="658"/>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olor w:val="ff0000"/>
          <w:sz w:val="24"/>
          <w:szCs w:val="24"/>
        </w:rPr>
        <w:t xml:space="preserve">《中华人民共和国民法典》</w:t>
      </w:r>
      <w:r>
        <w:rPr>
          <w:rFonts w:hint="eastAsia" w:ascii="仿宋" w:hAnsi="仿宋" w:eastAsia="仿宋" w:cs="仿宋"/>
          <w:color w:val="000000"/>
          <w:sz w:val="24"/>
          <w:szCs w:val="24"/>
          <w:lang w:val="en-US" w:eastAsia="zh-CN"/>
        </w:rPr>
        <w:t xml:space="preserve">。乙方在履约过程中有政府采购法律法规规定的违法违规情形的,甲方将及时报告本级财政部门。</w:t>
      </w:r>
      <w:r>
        <w:rPr>
          <w:rFonts w:hint="eastAsia" w:ascii="仿宋" w:hAnsi="仿宋" w:eastAsia="仿宋" w:cs="仿宋"/>
          <w:color w:val="000000"/>
          <w:sz w:val="24"/>
          <w:szCs w:val="24"/>
          <w:lang w:val="en-US" w:eastAsia="zh-CN"/>
        </w:rPr>
      </w:r>
      <w:r/>
    </w:p>
    <w:p>
      <w:pPr>
        <w:pStyle w:val="658"/>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eastAsia="zh-CN"/>
        </w:rPr>
        <w:t xml:space="preserve">一</w:t>
      </w:r>
      <w:r>
        <w:rPr>
          <w:rFonts w:hint="eastAsia" w:ascii="仿宋" w:hAnsi="仿宋" w:eastAsia="仿宋" w:cs="仿宋"/>
          <w:b/>
          <w:sz w:val="28"/>
          <w:szCs w:val="28"/>
        </w:rPr>
        <w:t xml:space="preserve">、违约责任</w:t>
      </w:r>
      <w:r>
        <w:rPr>
          <w:rFonts w:hint="eastAsia" w:ascii="仿宋" w:hAnsi="仿宋" w:eastAsia="仿宋" w:cs="仿宋"/>
          <w:b/>
          <w:sz w:val="28"/>
          <w:szCs w:val="28"/>
        </w:rPr>
      </w:r>
      <w:r/>
    </w:p>
    <w:p>
      <w:pPr>
        <w:pStyle w:val="658"/>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12.1 甲方无正当理由拒绝接受乙方提供的合同标的的，甲方向乙方偿付拒绝接受合同价款总值</w:t>
      </w: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lang w:val="en-US" w:eastAsia="zh-CN"/>
        </w:rPr>
        <w:t xml:space="preserve">的违约金。</w:t>
      </w:r>
      <w:r>
        <w:rPr>
          <w:rFonts w:hint="eastAsia" w:ascii="仿宋" w:hAnsi="仿宋" w:eastAsia="仿宋" w:cs="仿宋"/>
          <w:color w:val="000000"/>
          <w:sz w:val="24"/>
          <w:szCs w:val="24"/>
          <w:lang w:val="en-US" w:eastAsia="zh-CN"/>
        </w:rPr>
      </w:r>
      <w:r/>
    </w:p>
    <w:p>
      <w:pPr>
        <w:pStyle w:val="658"/>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12.2 甲方无故逾期验收和办理合同款项支付手续的,甲方应按逾期付款总额</w:t>
      </w: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lang w:val="en-US" w:eastAsia="zh-CN"/>
        </w:rPr>
        <w:t xml:space="preserve">每日向乙方支付违约金。</w:t>
      </w:r>
      <w:r>
        <w:rPr>
          <w:rFonts w:hint="eastAsia" w:ascii="仿宋" w:hAnsi="仿宋" w:eastAsia="仿宋" w:cs="仿宋"/>
          <w:color w:val="000000"/>
          <w:sz w:val="24"/>
          <w:szCs w:val="24"/>
          <w:lang w:val="en-US" w:eastAsia="zh-CN"/>
        </w:rPr>
      </w:r>
      <w:r/>
    </w:p>
    <w:p>
      <w:pPr>
        <w:pStyle w:val="658"/>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12.3 乙方逾期交付合同标的的，乙方应按逾期交付合同总额每日</w:t>
      </w: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lang w:val="en-US" w:eastAsia="zh-CN"/>
        </w:rPr>
        <w:t xml:space="preserve">向甲方支付违约金，由甲方从待付合同款项中扣除。逾期超过约定日期</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个工作日</w:t>
      </w:r>
      <w:r>
        <w:rPr>
          <w:rFonts w:hint="eastAsia" w:ascii="仿宋" w:hAnsi="仿宋" w:eastAsia="仿宋" w:cs="仿宋"/>
          <w:color w:val="000000"/>
          <w:sz w:val="24"/>
          <w:szCs w:val="24"/>
          <w:lang w:val="en-US" w:eastAsia="zh-CN"/>
        </w:rPr>
        <w:t xml:space="preserve">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lang w:val="en-US" w:eastAsia="zh-CN"/>
        </w:rPr>
        <w:t xml:space="preserve">的违约金，如造成甲方损失超过违约金的，超出部分由乙方继续承担赔偿责任。 </w:t>
      </w:r>
      <w:r>
        <w:rPr>
          <w:rFonts w:hint="eastAsia" w:ascii="仿宋" w:hAnsi="仿宋" w:eastAsia="仿宋" w:cs="仿宋"/>
          <w:color w:val="000000"/>
          <w:sz w:val="24"/>
          <w:szCs w:val="24"/>
          <w:lang w:val="en-US" w:eastAsia="zh-CN"/>
        </w:rPr>
      </w:r>
      <w:r/>
    </w:p>
    <w:p>
      <w:pPr>
        <w:pStyle w:val="658"/>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12.4 乙方交付合同标的的标准不符合合同规定及采购文件规定标准的，甲方有权拒绝接受合同标的，并可单方面解除合同。</w:t>
      </w:r>
      <w:r>
        <w:rPr>
          <w:rFonts w:hint="eastAsia" w:ascii="仿宋" w:hAnsi="仿宋" w:eastAsia="仿宋" w:cs="仿宋"/>
          <w:color w:val="000000"/>
          <w:sz w:val="24"/>
          <w:szCs w:val="24"/>
          <w:lang w:val="en-US" w:eastAsia="zh-CN"/>
        </w:rPr>
      </w:r>
      <w:r/>
    </w:p>
    <w:p>
      <w:pPr>
        <w:pStyle w:val="658"/>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eastAsia="zh-CN"/>
        </w:rPr>
        <w:t xml:space="preserve">二</w:t>
      </w:r>
      <w:r>
        <w:rPr>
          <w:rFonts w:hint="eastAsia" w:ascii="仿宋" w:hAnsi="仿宋" w:eastAsia="仿宋" w:cs="仿宋"/>
          <w:b/>
          <w:sz w:val="28"/>
          <w:szCs w:val="28"/>
        </w:rPr>
        <w:t xml:space="preserve">、不可抗力事件处理</w:t>
      </w:r>
      <w:r>
        <w:rPr>
          <w:rFonts w:hint="eastAsia" w:ascii="仿宋" w:hAnsi="仿宋" w:eastAsia="仿宋" w:cs="仿宋"/>
          <w:b/>
          <w:sz w:val="28"/>
          <w:szCs w:val="28"/>
        </w:rPr>
      </w:r>
      <w:r/>
    </w:p>
    <w:p>
      <w:pPr>
        <w:pStyle w:val="658"/>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13.1 在合同有效期内，任何一方因不可抗力事件导致不能履行合同，则合同履行期可延长，其延长期与不可抗力影响期相同。</w:t>
      </w:r>
      <w:r>
        <w:rPr>
          <w:rFonts w:hint="eastAsia" w:ascii="仿宋" w:hAnsi="仿宋" w:eastAsia="仿宋" w:cs="仿宋"/>
          <w:color w:val="000000"/>
          <w:sz w:val="24"/>
          <w:szCs w:val="24"/>
          <w:lang w:val="en-US" w:eastAsia="zh-CN"/>
        </w:rPr>
      </w:r>
      <w:r/>
    </w:p>
    <w:p>
      <w:pPr>
        <w:pStyle w:val="658"/>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13.2 不可抗力事件发生后，应立即通知对方，并寄送有关权威机构出具的证明。</w:t>
      </w:r>
      <w:r>
        <w:rPr>
          <w:rFonts w:hint="eastAsia" w:ascii="仿宋" w:hAnsi="仿宋" w:eastAsia="仿宋" w:cs="仿宋"/>
          <w:color w:val="000000"/>
          <w:sz w:val="24"/>
          <w:szCs w:val="24"/>
          <w:lang w:val="en-US" w:eastAsia="zh-CN"/>
        </w:rPr>
      </w:r>
      <w:r/>
    </w:p>
    <w:p>
      <w:pPr>
        <w:pStyle w:val="658"/>
        <w:jc w:val="both"/>
        <w:spacing w:line="480" w:lineRule="exact"/>
        <w:rPr>
          <w:rFonts w:hint="eastAsia" w:ascii="仿宋" w:hAnsi="仿宋" w:eastAsia="仿宋" w:cs="仿宋"/>
          <w:sz w:val="24"/>
          <w:szCs w:val="24"/>
        </w:rPr>
      </w:pPr>
      <w:r>
        <w:rPr>
          <w:rFonts w:hint="eastAsia" w:ascii="仿宋" w:hAnsi="仿宋" w:eastAsia="仿宋" w:cs="仿宋"/>
          <w:color w:val="000000"/>
          <w:sz w:val="24"/>
          <w:szCs w:val="24"/>
          <w:lang w:val="en-US" w:eastAsia="zh-CN"/>
        </w:rPr>
        <w:t xml:space="preserve">13.3 不可抗力事件延续</w:t>
      </w: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lang w:val="en-US" w:eastAsia="zh-CN"/>
        </w:rPr>
        <w:t xml:space="preserve">天以上</w:t>
      </w:r>
      <w:r>
        <w:rPr>
          <w:rFonts w:hint="eastAsia" w:ascii="仿宋" w:hAnsi="仿宋" w:eastAsia="仿宋" w:cs="仿宋"/>
          <w:sz w:val="24"/>
          <w:szCs w:val="24"/>
        </w:rPr>
        <w:t xml:space="preserve">，双方应通过友好协商，确定是否继续履行合同。</w:t>
      </w:r>
      <w:r>
        <w:rPr>
          <w:rFonts w:hint="eastAsia" w:ascii="仿宋" w:hAnsi="仿宋" w:eastAsia="仿宋" w:cs="仿宋"/>
          <w:sz w:val="24"/>
          <w:szCs w:val="24"/>
        </w:rPr>
      </w:r>
      <w:r/>
    </w:p>
    <w:p>
      <w:pPr>
        <w:pStyle w:val="658"/>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eastAsia="zh-CN"/>
        </w:rPr>
        <w:t xml:space="preserve">三</w:t>
      </w:r>
      <w:r>
        <w:rPr>
          <w:rFonts w:hint="eastAsia" w:ascii="仿宋" w:hAnsi="仿宋" w:eastAsia="仿宋" w:cs="仿宋"/>
          <w:b/>
          <w:sz w:val="28"/>
          <w:szCs w:val="28"/>
        </w:rPr>
        <w:t xml:space="preserve">、解决争议的方法</w:t>
      </w:r>
      <w:r>
        <w:rPr>
          <w:rFonts w:hint="eastAsia" w:ascii="仿宋" w:hAnsi="仿宋" w:eastAsia="仿宋" w:cs="仿宋"/>
          <w:b/>
          <w:sz w:val="28"/>
          <w:szCs w:val="28"/>
        </w:rPr>
      </w:r>
      <w:r/>
    </w:p>
    <w:p>
      <w:pPr>
        <w:pStyle w:val="658"/>
        <w:spacing w:before="120" w:after="120"/>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.1双方在签订、履行合同中所发生的一切争议，应通过友好协商解决。如协商不成，由甲方住所地人民法院管辖。</w:t>
      </w:r>
      <w:r>
        <w:rPr>
          <w:rFonts w:hint="eastAsia" w:ascii="仿宋" w:hAnsi="仿宋" w:eastAsia="仿宋" w:cs="仿宋"/>
          <w:sz w:val="24"/>
          <w:szCs w:val="24"/>
        </w:rPr>
      </w:r>
      <w:r/>
    </w:p>
    <w:p>
      <w:pPr>
        <w:pStyle w:val="658"/>
        <w:spacing w:before="120" w:after="120"/>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eastAsia="zh-CN"/>
        </w:rPr>
        <w:t xml:space="preserve">四</w:t>
      </w:r>
      <w:r>
        <w:rPr>
          <w:rFonts w:hint="eastAsia" w:ascii="仿宋" w:hAnsi="仿宋" w:eastAsia="仿宋" w:cs="仿宋"/>
          <w:b/>
          <w:sz w:val="28"/>
          <w:szCs w:val="28"/>
        </w:rPr>
        <w:t xml:space="preserve">、合同生效及其它</w:t>
      </w:r>
      <w:r>
        <w:rPr>
          <w:rFonts w:hint="eastAsia" w:ascii="仿宋" w:hAnsi="仿宋" w:eastAsia="仿宋" w:cs="仿宋"/>
          <w:b/>
          <w:sz w:val="28"/>
          <w:szCs w:val="28"/>
        </w:rPr>
      </w:r>
      <w:r/>
    </w:p>
    <w:p>
      <w:pPr>
        <w:pStyle w:val="658"/>
        <w:spacing w:before="120" w:after="120"/>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.1 合同经双方法定代表人或授权委托代表人签字并加盖单位公章后生效。</w:t>
      </w:r>
      <w:r>
        <w:rPr>
          <w:rFonts w:hint="eastAsia" w:ascii="仿宋" w:hAnsi="仿宋" w:eastAsia="仿宋" w:cs="仿宋"/>
          <w:sz w:val="24"/>
          <w:szCs w:val="24"/>
        </w:rPr>
      </w:r>
      <w:r/>
    </w:p>
    <w:p>
      <w:pPr>
        <w:pStyle w:val="658"/>
        <w:spacing w:before="120" w:after="120"/>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.2本合同未尽事宜，遵照中华人民共和国现行法律法规有关条文执行。</w:t>
      </w:r>
      <w:r>
        <w:rPr>
          <w:rFonts w:hint="eastAsia" w:ascii="仿宋" w:hAnsi="仿宋" w:eastAsia="仿宋" w:cs="仿宋"/>
          <w:sz w:val="24"/>
          <w:szCs w:val="24"/>
        </w:rPr>
      </w:r>
      <w:r/>
    </w:p>
    <w:p>
      <w:pPr>
        <w:pStyle w:val="658"/>
        <w:ind w:left="480" w:hanging="480"/>
        <w:spacing w:before="120" w:after="120"/>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.3 本合同正本</w:t>
      </w:r>
      <w:r>
        <w:rPr>
          <w:rFonts w:hint="eastAsia" w:ascii="仿宋" w:hAnsi="仿宋" w:eastAsia="仿宋" w:cs="仿宋"/>
          <w:sz w:val="24"/>
          <w:szCs w:val="24"/>
          <w:u w:val="none"/>
        </w:rPr>
        <w:t xml:space="preserve">一式</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份，具有同等法律效力。</w:t>
      </w:r>
      <w:r>
        <w:rPr>
          <w:rFonts w:hint="eastAsia" w:ascii="仿宋" w:hAnsi="仿宋" w:eastAsia="仿宋" w:cs="仿宋"/>
          <w:sz w:val="24"/>
          <w:szCs w:val="24"/>
        </w:rPr>
      </w:r>
      <w:r/>
    </w:p>
    <w:p>
      <w:pPr>
        <w:pStyle w:val="658"/>
        <w:ind w:left="480" w:hanging="480"/>
        <w:spacing w:before="120" w:after="120"/>
        <w:rPr>
          <w:rFonts w:hint="eastAsia" w:ascii="仿宋" w:hAnsi="仿宋" w:eastAsia="仿宋" w:cs="仿宋"/>
          <w:sz w:val="24"/>
          <w:szCs w:val="24"/>
        </w:rPr>
      </w:pPr>
      <w:r>
        <w:rPr>
          <w:rFonts w:hint="eastAsia" w:ascii="仿宋" w:hAnsi="仿宋" w:eastAsia="仿宋" w:cs="仿宋"/>
          <w:sz w:val="24"/>
          <w:szCs w:val="24"/>
        </w:rPr>
      </w:r>
      <w:r/>
    </w:p>
    <w:p>
      <w:pPr>
        <w:pStyle w:val="658"/>
        <w:spacing w:before="120" w:after="120" w:line="0" w:lineRule="atLeas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658"/>
        <w:jc w:val="both"/>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val="en-US" w:eastAsia="zh-CN"/>
        </w:rPr>
      </w:r>
      <w:r/>
    </w:p>
    <w:p>
      <w:pPr>
        <w:pStyle w:val="658"/>
        <w:ind w:left="479" w:hanging="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甲方：                        乙方： </w:t>
      </w:r>
      <w:r>
        <w:rPr>
          <w:rFonts w:hint="eastAsia" w:ascii="仿宋" w:hAnsi="仿宋" w:eastAsia="仿宋" w:cs="仿宋"/>
          <w:sz w:val="24"/>
          <w:szCs w:val="24"/>
        </w:rPr>
      </w:r>
      <w:r/>
    </w:p>
    <w:p>
      <w:pPr>
        <w:pStyle w:val="658"/>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地址：                        地址： </w:t>
      </w:r>
      <w:r>
        <w:rPr>
          <w:rFonts w:hint="eastAsia" w:ascii="仿宋" w:hAnsi="仿宋" w:eastAsia="仿宋" w:cs="仿宋"/>
          <w:sz w:val="24"/>
          <w:szCs w:val="24"/>
        </w:rPr>
      </w:r>
      <w:r/>
    </w:p>
    <w:p>
      <w:pPr>
        <w:pStyle w:val="658"/>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rPr>
          <w:rFonts w:hint="eastAsia" w:ascii="仿宋" w:hAnsi="仿宋" w:eastAsia="仿宋" w:cs="仿宋"/>
          <w:sz w:val="24"/>
          <w:szCs w:val="24"/>
        </w:rPr>
      </w:r>
      <w:r/>
    </w:p>
    <w:p>
      <w:pPr>
        <w:pStyle w:val="658"/>
        <w:ind w:firstLine="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联系电话：                    联系电话： </w:t>
      </w:r>
      <w:r>
        <w:rPr>
          <w:rFonts w:hint="eastAsia" w:ascii="仿宋" w:hAnsi="仿宋" w:eastAsia="仿宋" w:cs="仿宋"/>
          <w:sz w:val="24"/>
          <w:szCs w:val="24"/>
        </w:rPr>
      </w:r>
      <w:r/>
    </w:p>
    <w:p>
      <w:pPr>
        <w:pStyle w:val="658"/>
        <w:ind w:firstLine="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r>
      <w:r/>
    </w:p>
    <w:p>
      <w:pPr>
        <w:pStyle w:val="658"/>
        <w:ind w:firstLine="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r>
      <w:r/>
    </w:p>
    <w:p>
      <w:pPr>
        <w:pStyle w:val="658"/>
        <w:ind w:firstLine="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658"/>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签订日期：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658"/>
        <w:jc w:val="center"/>
        <w:spacing w:before="120" w:after="120" w:line="0" w:lineRule="atLeast"/>
        <w:rPr>
          <w:rFonts w:hint="eastAsia" w:ascii="仿宋" w:hAnsi="仿宋" w:eastAsia="仿宋" w:cs="仿宋"/>
          <w:bCs/>
          <w:sz w:val="44"/>
          <w:szCs w:val="21"/>
        </w:rPr>
        <w:outlineLvl w:val="0"/>
      </w:pPr>
      <w:r/>
      <w:bookmarkEnd w:id="166"/>
      <w:r/>
      <w:bookmarkEnd w:id="167"/>
      <w:r/>
      <w:bookmarkEnd w:id="168"/>
      <w:r/>
      <w:bookmarkStart w:id="169" w:name="_Hlt16619369"/>
      <w:r/>
      <w:bookmarkEnd w:id="169"/>
      <w:r/>
      <w:bookmarkStart w:id="170" w:name="_Hlt16619350"/>
      <w:r/>
      <w:bookmarkStart w:id="171" w:name="_Toc20823346"/>
      <w:r/>
      <w:bookmarkStart w:id="172" w:name="_Toc120614244"/>
      <w:r/>
      <w:bookmarkStart w:id="173" w:name="_Toc16938590"/>
      <w:r/>
      <w:bookmarkStart w:id="174" w:name="_Toc462564139"/>
      <w:r/>
      <w:bookmarkStart w:id="175" w:name="_Toc479757211"/>
      <w:r>
        <w:rPr>
          <w:rFonts w:hint="eastAsia" w:ascii="仿宋" w:hAnsi="仿宋" w:eastAsia="仿宋" w:cs="仿宋"/>
          <w:bCs/>
          <w:sz w:val="44"/>
          <w:szCs w:val="21"/>
        </w:rPr>
        <w:br w:type="page" w:clear="all"/>
      </w:r>
      <w:bookmarkStart w:id="176" w:name="_Toc10129"/>
      <w:r>
        <w:rPr>
          <w:rFonts w:hint="eastAsia" w:ascii="仿宋" w:hAnsi="仿宋" w:eastAsia="仿宋" w:cs="仿宋"/>
          <w:b/>
          <w:bCs w:val="0"/>
          <w:sz w:val="44"/>
          <w:szCs w:val="21"/>
        </w:rPr>
        <w:t xml:space="preserve">第</w:t>
      </w:r>
      <w:bookmarkEnd w:id="170"/>
      <w:r>
        <w:rPr>
          <w:rFonts w:hint="eastAsia" w:ascii="仿宋" w:hAnsi="仿宋" w:eastAsia="仿宋" w:cs="仿宋"/>
          <w:b/>
          <w:bCs w:val="0"/>
          <w:sz w:val="44"/>
          <w:szCs w:val="21"/>
        </w:rPr>
        <w:t xml:space="preserve">四章 采购需求</w:t>
      </w:r>
      <w:bookmarkEnd w:id="171"/>
      <w:r/>
      <w:bookmarkEnd w:id="172"/>
      <w:r/>
      <w:bookmarkEnd w:id="173"/>
      <w:r/>
      <w:bookmarkEnd w:id="176"/>
      <w:r/>
      <w:bookmarkStart w:id="177" w:name="_Toc26554093"/>
      <w:r/>
      <w:bookmarkStart w:id="178" w:name="_Toc49090575"/>
      <w:r>
        <w:rPr>
          <w:rFonts w:hint="eastAsia" w:ascii="仿宋" w:hAnsi="仿宋" w:eastAsia="仿宋" w:cs="仿宋"/>
          <w:bCs/>
          <w:sz w:val="44"/>
          <w:szCs w:val="21"/>
        </w:rPr>
      </w:r>
      <w:r/>
    </w:p>
    <w:p>
      <w:pPr>
        <w:pStyle w:val="658"/>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r>
      <w:r/>
    </w:p>
    <w:p>
      <w:pPr>
        <w:pStyle w:val="658"/>
        <w:ind w:firstLine="600"/>
        <w:spacing w:line="500" w:lineRule="exact"/>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供应商在制作响应文件时仔细研究项目需求说明。项目需求包括技术要求和商务要求:</w:t>
      </w:r>
      <w:r>
        <w:rPr>
          <w:rFonts w:hint="eastAsia" w:ascii="仿宋" w:hAnsi="仿宋" w:eastAsia="仿宋" w:cs="仿宋"/>
          <w:b w:val="0"/>
          <w:bCs w:val="0"/>
          <w:color w:val="000000"/>
          <w:sz w:val="30"/>
          <w:szCs w:val="30"/>
        </w:rPr>
      </w:r>
      <w:r/>
    </w:p>
    <w:p>
      <w:pPr>
        <w:pStyle w:val="658"/>
        <w:ind w:firstLine="600"/>
        <w:spacing w:line="0" w:lineRule="atLeast"/>
        <w:rPr>
          <w:rFonts w:hint="eastAsia" w:ascii="仿宋" w:hAnsi="仿宋" w:eastAsia="仿宋" w:cs="仿宋"/>
          <w:b/>
          <w:bCs w:val="0"/>
          <w:color w:val="000000"/>
          <w:sz w:val="30"/>
          <w:szCs w:val="30"/>
        </w:rPr>
      </w:pPr>
      <w:r>
        <w:rPr>
          <w:rFonts w:hint="eastAsia" w:ascii="仿宋" w:hAnsi="仿宋" w:eastAsia="仿宋" w:cs="仿宋"/>
          <w:b w:val="0"/>
          <w:bCs w:val="0"/>
          <w:color w:val="000000"/>
          <w:sz w:val="30"/>
          <w:szCs w:val="30"/>
        </w:rPr>
        <w:t xml:space="preserve">技术要求是指对采购标的功能和质量要求，包括性能、材料、结构、外观、安全，或者服务内容和标准等</w:t>
      </w:r>
      <w:r>
        <w:rPr>
          <w:rFonts w:hint="eastAsia" w:ascii="仿宋" w:hAnsi="仿宋" w:eastAsia="仿宋" w:cs="仿宋"/>
          <w:bCs/>
          <w:color w:val="000000"/>
          <w:sz w:val="30"/>
          <w:szCs w:val="30"/>
          <w:lang w:val="en-US" w:eastAsia="zh-CN"/>
        </w:rPr>
        <w:t xml:space="preserve">,</w:t>
      </w:r>
      <w:r>
        <w:rPr>
          <w:rFonts w:hint="eastAsia" w:ascii="仿宋" w:hAnsi="仿宋" w:eastAsia="仿宋" w:cs="仿宋"/>
          <w:b/>
          <w:bCs w:val="0"/>
          <w:i/>
          <w:iCs/>
          <w:color w:val="000000"/>
          <w:sz w:val="30"/>
          <w:szCs w:val="30"/>
          <w:u w:val="single"/>
        </w:rPr>
        <w:t xml:space="preserve">其中必须满足的实质性要求加斜体下划线</w:t>
      </w:r>
      <w:r>
        <w:rPr>
          <w:rFonts w:hint="eastAsia" w:ascii="仿宋" w:hAnsi="仿宋" w:eastAsia="仿宋" w:cs="仿宋"/>
          <w:b/>
          <w:bCs w:val="0"/>
          <w:color w:val="000000"/>
          <w:sz w:val="30"/>
          <w:szCs w:val="30"/>
          <w:lang w:val="en-US" w:eastAsia="zh-CN"/>
        </w:rPr>
        <w:t xml:space="preserve">。</w:t>
      </w:r>
      <w:r>
        <w:rPr>
          <w:rFonts w:hint="eastAsia" w:ascii="仿宋" w:hAnsi="仿宋" w:eastAsia="仿宋" w:cs="仿宋"/>
          <w:b/>
          <w:bCs w:val="0"/>
          <w:color w:val="000000"/>
          <w:sz w:val="30"/>
          <w:szCs w:val="30"/>
        </w:rPr>
      </w:r>
      <w:r/>
    </w:p>
    <w:p>
      <w:pPr>
        <w:pStyle w:val="658"/>
        <w:ind w:firstLine="600"/>
        <w:spacing w:line="0" w:lineRule="atLeast"/>
        <w:rPr>
          <w:rFonts w:hint="eastAsia" w:ascii="仿宋" w:hAnsi="仿宋" w:eastAsia="仿宋" w:cs="仿宋"/>
          <w:b/>
          <w:bCs/>
          <w:color w:val="000000"/>
          <w:sz w:val="30"/>
          <w:szCs w:val="30"/>
        </w:rPr>
      </w:pPr>
      <w:r>
        <w:rPr>
          <w:rFonts w:hint="eastAsia" w:ascii="仿宋" w:hAnsi="仿宋" w:eastAsia="仿宋" w:cs="仿宋"/>
          <w:b w:val="0"/>
          <w:bCs w:val="0"/>
          <w:color w:val="000000"/>
          <w:sz w:val="30"/>
          <w:szCs w:val="30"/>
        </w:rPr>
        <w:t xml:space="preserve">商务要求是指取得采购标的的时间、地点、财务和服务要求，包括交付（实施）的时间（期限）和地点（范围）</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rPr>
        <w:t xml:space="preserve">付款条件（进度和方法）</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rPr>
        <w:t xml:space="preserve">包装和运输</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rPr>
        <w:t xml:space="preserve">售后服务</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rPr>
        <w:t xml:space="preserve">保险等</w:t>
      </w:r>
      <w:r>
        <w:rPr>
          <w:rFonts w:hint="eastAsia" w:ascii="仿宋" w:hAnsi="仿宋" w:eastAsia="仿宋" w:cs="仿宋"/>
          <w:b w:val="0"/>
          <w:bCs w:val="0"/>
          <w:color w:val="000000"/>
          <w:sz w:val="30"/>
          <w:szCs w:val="30"/>
          <w:lang w:val="en-US" w:eastAsia="zh-CN"/>
        </w:rPr>
        <w:t xml:space="preserve">,</w:t>
      </w:r>
      <w:r>
        <w:rPr>
          <w:rFonts w:hint="eastAsia" w:ascii="仿宋" w:hAnsi="仿宋" w:eastAsia="仿宋" w:cs="仿宋"/>
          <w:b/>
          <w:bCs w:val="0"/>
          <w:i/>
          <w:iCs/>
          <w:color w:val="000000"/>
          <w:sz w:val="30"/>
          <w:szCs w:val="30"/>
          <w:u w:val="single"/>
        </w:rPr>
        <w:t xml:space="preserve">其中必须满足的实质性要求加斜体下划线</w:t>
      </w:r>
      <w:r>
        <w:rPr>
          <w:rFonts w:hint="eastAsia" w:ascii="仿宋" w:hAnsi="仿宋" w:eastAsia="仿宋" w:cs="仿宋"/>
          <w:b/>
          <w:bCs/>
          <w:color w:val="000000"/>
          <w:sz w:val="30"/>
          <w:szCs w:val="30"/>
        </w:rPr>
        <w:t xml:space="preserve">。</w:t>
      </w:r>
      <w:r>
        <w:rPr>
          <w:rFonts w:hint="eastAsia" w:ascii="仿宋" w:hAnsi="仿宋" w:eastAsia="仿宋" w:cs="仿宋"/>
          <w:b/>
          <w:bCs/>
          <w:color w:val="000000"/>
          <w:sz w:val="30"/>
          <w:szCs w:val="30"/>
        </w:rPr>
      </w:r>
      <w:r/>
    </w:p>
    <w:p>
      <w:pPr>
        <w:pStyle w:val="658"/>
        <w:spacing w:line="0" w:lineRule="atLeast"/>
        <w:rPr>
          <w:rFonts w:hint="eastAsia" w:ascii="仿宋" w:hAnsi="仿宋" w:eastAsia="仿宋" w:cs="仿宋"/>
          <w:color w:val="000000"/>
          <w:sz w:val="30"/>
          <w:szCs w:val="30"/>
          <w:highlight w:val="yellow"/>
        </w:rPr>
      </w:pPr>
      <w:r>
        <w:rPr>
          <w:rFonts w:hint="eastAsia" w:ascii="仿宋" w:hAnsi="仿宋" w:eastAsia="仿宋" w:cs="仿宋"/>
          <w:color w:val="000000"/>
          <w:sz w:val="30"/>
          <w:szCs w:val="30"/>
          <w:highlight w:val="yellow"/>
        </w:rPr>
      </w:r>
      <w:r/>
    </w:p>
    <w:p>
      <w:pPr>
        <w:pStyle w:val="777"/>
        <w:numPr>
          <w:ilvl w:val="0"/>
          <w:numId w:val="0"/>
        </w:numPr>
        <w:rPr>
          <w:rFonts w:hint="eastAsia"/>
        </w:rPr>
      </w:pPr>
      <w:r>
        <w:rPr>
          <w:rFonts w:hint="eastAsia" w:ascii="仿宋" w:hAnsi="仿宋" w:eastAsia="仿宋" w:cs="仿宋"/>
          <w:b/>
          <w:bCs/>
          <w:color w:val="000000"/>
          <w:sz w:val="32"/>
          <w:szCs w:val="32"/>
          <w:lang w:eastAsia="zh-CN"/>
        </w:rPr>
        <w:t xml:space="preserve">一、</w:t>
      </w:r>
      <w:r>
        <w:rPr>
          <w:rFonts w:hint="eastAsia" w:ascii="仿宋" w:hAnsi="仿宋" w:eastAsia="仿宋" w:cs="仿宋"/>
          <w:b/>
          <w:bCs/>
          <w:color w:val="000000"/>
          <w:sz w:val="32"/>
          <w:szCs w:val="32"/>
        </w:rPr>
        <w:t xml:space="preserve">其内容包含</w:t>
      </w:r>
      <w:r>
        <w:rPr>
          <w:rFonts w:hint="eastAsia"/>
        </w:rPr>
      </w:r>
      <w:r/>
    </w:p>
    <w:p>
      <w:pPr>
        <w:pStyle w:val="658"/>
        <w:numPr>
          <w:ilvl w:val="0"/>
          <w:numId w:val="4"/>
        </w:numPr>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采购标的需实现的功能或者目标，以及为落实政府采购政策需满足的要求</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r>
      <w:r/>
    </w:p>
    <w:p>
      <w:pPr>
        <w:pStyle w:val="670"/>
        <w:ind w:firstLine="480"/>
        <w:keepLines w:val="0"/>
        <w:keepNext w:val="0"/>
        <w:pageBreakBefore w:val="0"/>
        <w:spacing w:line="48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如东县退役军人事务局位于如东县掘港街道范堤路10号，局机关大楼共7层，建筑面积约4000m</w:t>
      </w:r>
      <w:r>
        <w:rPr>
          <w:rFonts w:hint="eastAsia" w:ascii="仿宋" w:hAnsi="仿宋" w:eastAsia="仿宋" w:cs="仿宋"/>
          <w:bCs/>
          <w:sz w:val="24"/>
          <w:szCs w:val="24"/>
          <w:vertAlign w:val="superscript"/>
          <w:lang w:val="en-US" w:eastAsia="zh-CN" w:bidi="ar-SA"/>
        </w:rPr>
        <w:t xml:space="preserve">2</w:t>
      </w:r>
      <w:r>
        <w:rPr>
          <w:rFonts w:hint="eastAsia" w:ascii="仿宋" w:hAnsi="仿宋" w:eastAsia="仿宋" w:cs="仿宋"/>
          <w:bCs/>
          <w:sz w:val="24"/>
          <w:szCs w:val="24"/>
          <w:lang w:val="en-US" w:eastAsia="zh-CN" w:bidi="ar-SA"/>
        </w:rPr>
        <w:t xml:space="preserve">，包含大厅、办公室、会议室、功能室、卫生间等场所，物业需求服务常驻人员共计4人、临时人员1人。其中，常驻人员为保安人员2名，保洁人员2名；临时人员为水电工1人。</w:t>
      </w:r>
      <w:r>
        <w:rPr>
          <w:rFonts w:hint="eastAsia" w:ascii="仿宋" w:hAnsi="仿宋" w:eastAsia="仿宋" w:cs="仿宋"/>
          <w:bCs/>
          <w:sz w:val="24"/>
          <w:szCs w:val="24"/>
          <w:lang w:val="en-US" w:eastAsia="zh-CN" w:bidi="ar-SA"/>
        </w:rPr>
      </w:r>
      <w:r/>
    </w:p>
    <w:p>
      <w:pPr>
        <w:pStyle w:val="658"/>
        <w:numPr>
          <w:ilvl w:val="0"/>
          <w:numId w:val="4"/>
        </w:numPr>
        <w:ind w:left="0" w:firstLine="0"/>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采购标的需执行的国家相关标准、行业标准、地方标准或者其他标准、规范</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r>
      <w:r/>
    </w:p>
    <w:p>
      <w:pPr>
        <w:pStyle w:val="670"/>
        <w:numPr>
          <w:ilvl w:val="0"/>
          <w:numId w:val="0"/>
        </w:numPr>
        <w:ind w:firstLine="480"/>
        <w:keepLines w:val="0"/>
        <w:keepNext w:val="0"/>
        <w:pageBreakBefore w:val="0"/>
        <w:spacing w:line="48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物业管理行业最新相关标准及条例。</w:t>
      </w:r>
      <w:r>
        <w:rPr>
          <w:rFonts w:hint="eastAsia" w:ascii="仿宋" w:hAnsi="仿宋" w:eastAsia="仿宋" w:cs="仿宋"/>
          <w:bCs/>
          <w:sz w:val="24"/>
          <w:szCs w:val="24"/>
        </w:rPr>
      </w:r>
      <w:r/>
    </w:p>
    <w:p>
      <w:pPr>
        <w:pStyle w:val="658"/>
        <w:ind w:firstLine="480"/>
        <w:spacing w:line="500" w:lineRule="exact"/>
        <w:rPr>
          <w:rFonts w:hint="eastAsia"/>
        </w:rPr>
      </w:pPr>
      <w:r>
        <w:rPr>
          <w:rFonts w:hint="eastAsia" w:ascii="仿宋" w:hAnsi="仿宋" w:eastAsia="仿宋" w:cs="仿宋"/>
          <w:b w:val="0"/>
          <w:bCs w:val="0"/>
          <w:color w:val="000000"/>
          <w:sz w:val="24"/>
          <w:szCs w:val="24"/>
          <w:lang w:val="en-US" w:eastAsia="zh-CN"/>
        </w:rPr>
        <w:t xml:space="preserve">供应商应当是接受物业管理行政主管部门指导和监督的物业服务企业，且无不良记录。</w:t>
      </w:r>
      <w:r>
        <w:rPr>
          <w:rFonts w:hint="eastAsia"/>
        </w:rPr>
      </w:r>
      <w:r/>
    </w:p>
    <w:p>
      <w:pPr>
        <w:pStyle w:val="658"/>
        <w:numPr>
          <w:ilvl w:val="0"/>
          <w:numId w:val="4"/>
        </w:numPr>
        <w:ind w:left="0" w:firstLine="0"/>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采购标的需满足的质量、安全、技术规格、物理特性等要求</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r>
      <w:r/>
    </w:p>
    <w:p>
      <w:pPr>
        <w:pStyle w:val="658"/>
        <w:ind w:firstLine="480"/>
        <w:spacing w:line="500" w:lineRule="exact"/>
        <w:rPr>
          <w:rFonts w:hint="eastAsia"/>
        </w:rPr>
      </w:pPr>
      <w:r>
        <w:rPr>
          <w:rFonts w:hint="eastAsia" w:ascii="仿宋" w:hAnsi="仿宋" w:eastAsia="仿宋" w:cs="仿宋"/>
          <w:b w:val="0"/>
          <w:bCs w:val="0"/>
          <w:color w:val="000000"/>
          <w:sz w:val="24"/>
          <w:szCs w:val="24"/>
          <w:lang w:val="en-US" w:eastAsia="zh-CN"/>
        </w:rPr>
        <w:t xml:space="preserve">物业管理服务项目内容包括安保、保洁、水电维修等。物业人员配备要求：</w:t>
      </w:r>
      <w:r>
        <w:rPr>
          <w:rFonts w:hint="eastAsia"/>
        </w:rPr>
      </w:r>
      <w:r/>
    </w:p>
    <w:p>
      <w:pPr>
        <w:pStyle w:val="658"/>
        <w:ind w:firstLine="480"/>
        <w:spacing w:line="480" w:lineRule="exact"/>
        <w:rPr>
          <w:rFonts w:hint="eastAsia" w:ascii="仿宋" w:hAnsi="仿宋" w:eastAsia="仿宋" w:cs="仿宋"/>
          <w:b w:val="0"/>
          <w:bCs/>
          <w:i/>
          <w:iCs/>
          <w:sz w:val="24"/>
          <w:szCs w:val="24"/>
          <w:u w:val="single"/>
          <w:lang w:eastAsia="zh-CN"/>
        </w:rPr>
      </w:pPr>
      <w:r>
        <w:rPr>
          <w:rFonts w:hint="eastAsia" w:ascii="仿宋" w:hAnsi="仿宋" w:eastAsia="仿宋" w:cs="仿宋"/>
          <w:b w:val="0"/>
          <w:bCs/>
          <w:i/>
          <w:iCs/>
          <w:sz w:val="24"/>
          <w:szCs w:val="24"/>
          <w:u w:val="single"/>
          <w:lang w:val="en-US" w:eastAsia="zh-CN"/>
        </w:rPr>
        <w:t xml:space="preserve">1、</w:t>
      </w:r>
      <w:r>
        <w:rPr>
          <w:rFonts w:hint="eastAsia" w:ascii="仿宋" w:hAnsi="仿宋" w:eastAsia="仿宋" w:cs="仿宋"/>
          <w:b w:val="0"/>
          <w:bCs/>
          <w:i/>
          <w:iCs/>
          <w:sz w:val="24"/>
          <w:szCs w:val="24"/>
          <w:u w:val="single"/>
        </w:rPr>
        <w:t xml:space="preserve">常驻保安</w:t>
      </w:r>
      <w:r>
        <w:rPr>
          <w:rFonts w:hint="eastAsia" w:ascii="仿宋" w:hAnsi="仿宋" w:eastAsia="仿宋" w:cs="仿宋"/>
          <w:b w:val="0"/>
          <w:bCs/>
          <w:i/>
          <w:iCs/>
          <w:sz w:val="24"/>
          <w:szCs w:val="24"/>
          <w:u w:val="single"/>
          <w:lang w:val="en-US" w:eastAsia="zh-CN"/>
        </w:rPr>
        <w:t xml:space="preserve">2</w:t>
      </w:r>
      <w:r>
        <w:rPr>
          <w:rFonts w:hint="eastAsia" w:ascii="仿宋" w:hAnsi="仿宋" w:eastAsia="仿宋" w:cs="仿宋"/>
          <w:b w:val="0"/>
          <w:bCs/>
          <w:i/>
          <w:iCs/>
          <w:sz w:val="24"/>
          <w:szCs w:val="24"/>
          <w:u w:val="single"/>
        </w:rPr>
        <w:t xml:space="preserve">人</w:t>
      </w:r>
      <w:r>
        <w:rPr>
          <w:rFonts w:hint="eastAsia" w:ascii="仿宋" w:hAnsi="仿宋" w:eastAsia="仿宋" w:cs="仿宋"/>
          <w:b w:val="0"/>
          <w:bCs/>
          <w:i/>
          <w:iCs/>
          <w:sz w:val="24"/>
          <w:szCs w:val="24"/>
          <w:u w:val="single"/>
          <w:lang w:eastAsia="zh-CN"/>
        </w:rPr>
        <w:t xml:space="preserve">：原则上</w:t>
      </w:r>
      <w:r>
        <w:rPr>
          <w:rFonts w:hint="eastAsia" w:ascii="仿宋" w:hAnsi="仿宋" w:eastAsia="仿宋" w:cs="仿宋"/>
          <w:b w:val="0"/>
          <w:bCs/>
          <w:i/>
          <w:iCs/>
          <w:sz w:val="24"/>
          <w:szCs w:val="24"/>
          <w:u w:val="single"/>
        </w:rPr>
        <w:t xml:space="preserve">年龄在</w:t>
      </w:r>
      <w:r>
        <w:rPr>
          <w:rFonts w:hint="eastAsia" w:ascii="仿宋" w:hAnsi="仿宋" w:eastAsia="仿宋" w:cs="仿宋"/>
          <w:b w:val="0"/>
          <w:bCs/>
          <w:i/>
          <w:iCs/>
          <w:sz w:val="24"/>
          <w:szCs w:val="24"/>
          <w:u w:val="single"/>
          <w:lang w:val="en-US" w:eastAsia="zh-CN"/>
        </w:rPr>
        <w:t xml:space="preserve">50</w:t>
      </w:r>
      <w:r>
        <w:rPr>
          <w:rFonts w:hint="eastAsia" w:ascii="仿宋" w:hAnsi="仿宋" w:eastAsia="仿宋" w:cs="仿宋"/>
          <w:b w:val="0"/>
          <w:bCs/>
          <w:i/>
          <w:iCs/>
          <w:sz w:val="24"/>
          <w:szCs w:val="24"/>
          <w:u w:val="single"/>
        </w:rPr>
        <w:t xml:space="preserve">周岁以内，</w:t>
      </w:r>
      <w:r>
        <w:rPr>
          <w:rFonts w:hint="eastAsia" w:ascii="仿宋" w:hAnsi="仿宋" w:eastAsia="仿宋" w:cs="仿宋"/>
          <w:b w:val="0"/>
          <w:bCs/>
          <w:i/>
          <w:iCs/>
          <w:sz w:val="24"/>
          <w:szCs w:val="24"/>
          <w:u w:val="single"/>
          <w:lang w:eastAsia="zh-CN"/>
        </w:rPr>
        <w:t xml:space="preserve">至少一名男性，</w:t>
      </w:r>
      <w:r>
        <w:rPr>
          <w:rFonts w:hint="eastAsia" w:ascii="仿宋" w:hAnsi="仿宋" w:eastAsia="仿宋" w:cs="仿宋"/>
          <w:b w:val="0"/>
          <w:bCs/>
          <w:i/>
          <w:iCs/>
          <w:sz w:val="24"/>
          <w:szCs w:val="24"/>
          <w:u w:val="single"/>
        </w:rPr>
        <w:t xml:space="preserve">初中以上文化程度，均须持有保安证和健康证明。负责</w:t>
      </w:r>
      <w:r>
        <w:rPr>
          <w:rFonts w:hint="eastAsia" w:ascii="仿宋" w:hAnsi="仿宋" w:eastAsia="仿宋" w:cs="仿宋"/>
          <w:b w:val="0"/>
          <w:bCs/>
          <w:i/>
          <w:iCs/>
          <w:sz w:val="24"/>
          <w:szCs w:val="24"/>
          <w:u w:val="single"/>
          <w:lang w:val="en-US" w:eastAsia="zh-CN"/>
        </w:rPr>
        <w:t xml:space="preserve">局机关</w:t>
      </w:r>
      <w:r>
        <w:rPr>
          <w:rFonts w:hint="eastAsia" w:ascii="仿宋" w:hAnsi="仿宋" w:eastAsia="仿宋" w:cs="仿宋"/>
          <w:b w:val="0"/>
          <w:bCs/>
          <w:i/>
          <w:iCs/>
          <w:sz w:val="24"/>
          <w:szCs w:val="24"/>
          <w:u w:val="single"/>
        </w:rPr>
        <w:t xml:space="preserve">的安全护卫</w:t>
      </w:r>
      <w:r>
        <w:rPr>
          <w:rFonts w:hint="eastAsia" w:ascii="仿宋" w:hAnsi="仿宋" w:eastAsia="仿宋" w:cs="仿宋"/>
          <w:b w:val="0"/>
          <w:bCs/>
          <w:i/>
          <w:iCs/>
          <w:sz w:val="24"/>
          <w:szCs w:val="24"/>
          <w:u w:val="single"/>
          <w:lang w:eastAsia="zh-CN"/>
        </w:rPr>
        <w:t xml:space="preserve">、</w:t>
      </w:r>
      <w:r>
        <w:rPr>
          <w:rFonts w:hint="eastAsia" w:ascii="仿宋" w:hAnsi="仿宋" w:eastAsia="仿宋" w:cs="仿宋"/>
          <w:b w:val="0"/>
          <w:bCs/>
          <w:i/>
          <w:iCs/>
          <w:sz w:val="24"/>
          <w:szCs w:val="24"/>
          <w:u w:val="single"/>
        </w:rPr>
        <w:t xml:space="preserve">巡查</w:t>
      </w:r>
      <w:r>
        <w:rPr>
          <w:rFonts w:hint="eastAsia" w:ascii="仿宋" w:hAnsi="仿宋" w:eastAsia="仿宋" w:cs="仿宋"/>
          <w:b w:val="0"/>
          <w:bCs/>
          <w:i/>
          <w:iCs/>
          <w:sz w:val="24"/>
          <w:szCs w:val="24"/>
          <w:u w:val="single"/>
          <w:lang w:eastAsia="zh-CN"/>
        </w:rPr>
        <w:t xml:space="preserve">、</w:t>
      </w:r>
      <w:r>
        <w:rPr>
          <w:rFonts w:hint="eastAsia" w:ascii="仿宋" w:hAnsi="仿宋" w:eastAsia="仿宋" w:cs="仿宋"/>
          <w:b w:val="0"/>
          <w:bCs/>
          <w:i/>
          <w:iCs/>
          <w:sz w:val="24"/>
          <w:szCs w:val="24"/>
          <w:u w:val="single"/>
          <w:lang w:val="en-US" w:eastAsia="zh-CN"/>
        </w:rPr>
        <w:t xml:space="preserve">来局人员登记、停车场管理等工作</w:t>
      </w:r>
      <w:r>
        <w:rPr>
          <w:rFonts w:hint="eastAsia" w:ascii="仿宋" w:hAnsi="仿宋" w:eastAsia="仿宋" w:cs="仿宋"/>
          <w:b w:val="0"/>
          <w:bCs/>
          <w:i/>
          <w:iCs/>
          <w:sz w:val="24"/>
          <w:szCs w:val="24"/>
          <w:u w:val="single"/>
        </w:rPr>
        <w:t xml:space="preserve">，</w:t>
      </w:r>
      <w:r>
        <w:rPr>
          <w:rFonts w:hint="eastAsia" w:ascii="仿宋" w:hAnsi="仿宋" w:eastAsia="仿宋" w:cs="仿宋"/>
          <w:b w:val="0"/>
          <w:bCs/>
          <w:i/>
          <w:iCs/>
          <w:sz w:val="24"/>
          <w:szCs w:val="24"/>
          <w:u w:val="single"/>
          <w:lang w:val="en-US" w:eastAsia="zh-CN"/>
        </w:rPr>
        <w:t xml:space="preserve">日常</w:t>
      </w:r>
      <w:r>
        <w:rPr>
          <w:rFonts w:hint="eastAsia" w:ascii="仿宋" w:hAnsi="仿宋" w:eastAsia="仿宋" w:cs="仿宋"/>
          <w:b w:val="0"/>
          <w:bCs/>
          <w:i/>
          <w:iCs/>
          <w:sz w:val="24"/>
          <w:szCs w:val="24"/>
          <w:u w:val="single"/>
        </w:rPr>
        <w:t xml:space="preserve">维护良好的工作秩序，要求身体健康，品行良好，业务熟练。</w:t>
      </w:r>
      <w:r>
        <w:rPr>
          <w:rFonts w:hint="eastAsia" w:ascii="仿宋" w:hAnsi="仿宋" w:eastAsia="仿宋" w:cs="仿宋"/>
          <w:b w:val="0"/>
          <w:bCs/>
          <w:i/>
          <w:iCs/>
          <w:sz w:val="24"/>
          <w:szCs w:val="24"/>
          <w:u w:val="single"/>
          <w:lang w:eastAsia="zh-CN"/>
        </w:rPr>
        <w:t xml:space="preserve">节假日休息。</w:t>
      </w:r>
      <w:r>
        <w:rPr>
          <w:rFonts w:hint="eastAsia" w:ascii="仿宋" w:hAnsi="仿宋" w:eastAsia="仿宋" w:cs="仿宋"/>
          <w:b w:val="0"/>
          <w:bCs/>
          <w:i/>
          <w:iCs/>
          <w:sz w:val="24"/>
          <w:szCs w:val="24"/>
          <w:u w:val="single"/>
          <w:lang w:eastAsia="zh-CN"/>
        </w:rPr>
      </w:r>
      <w:r/>
    </w:p>
    <w:p>
      <w:pPr>
        <w:pStyle w:val="658"/>
        <w:ind w:firstLine="480"/>
        <w:spacing w:line="480" w:lineRule="exact"/>
        <w:rPr>
          <w:rFonts w:hint="eastAsia" w:ascii="仿宋" w:hAnsi="仿宋" w:eastAsia="仿宋" w:cs="仿宋"/>
          <w:b w:val="0"/>
          <w:bCs/>
          <w:i/>
          <w:iCs/>
          <w:sz w:val="24"/>
          <w:szCs w:val="24"/>
          <w:u w:val="single"/>
          <w:lang w:eastAsia="zh-CN"/>
        </w:rPr>
      </w:pPr>
      <w:r>
        <w:rPr>
          <w:rFonts w:hint="eastAsia" w:ascii="仿宋" w:hAnsi="仿宋" w:eastAsia="仿宋" w:cs="仿宋"/>
          <w:b w:val="0"/>
          <w:bCs/>
          <w:i/>
          <w:iCs/>
          <w:sz w:val="24"/>
          <w:szCs w:val="24"/>
          <w:u w:val="single"/>
          <w:lang w:val="en-US" w:eastAsia="zh-CN"/>
        </w:rPr>
        <w:t xml:space="preserve">2、常驻</w:t>
      </w:r>
      <w:r>
        <w:rPr>
          <w:rFonts w:hint="eastAsia" w:ascii="仿宋" w:hAnsi="仿宋" w:eastAsia="仿宋" w:cs="仿宋"/>
          <w:b w:val="0"/>
          <w:bCs/>
          <w:i/>
          <w:iCs/>
          <w:sz w:val="24"/>
          <w:szCs w:val="24"/>
          <w:u w:val="single"/>
        </w:rPr>
        <w:t xml:space="preserve">保洁</w:t>
      </w:r>
      <w:r>
        <w:rPr>
          <w:rFonts w:hint="eastAsia" w:ascii="仿宋" w:hAnsi="仿宋" w:eastAsia="仿宋" w:cs="仿宋"/>
          <w:b w:val="0"/>
          <w:bCs/>
          <w:i/>
          <w:iCs/>
          <w:sz w:val="24"/>
          <w:szCs w:val="24"/>
          <w:u w:val="single"/>
          <w:lang w:val="en-US" w:eastAsia="zh-CN"/>
        </w:rPr>
        <w:t xml:space="preserve">2</w:t>
      </w:r>
      <w:r>
        <w:rPr>
          <w:rFonts w:hint="eastAsia" w:ascii="仿宋" w:hAnsi="仿宋" w:eastAsia="仿宋" w:cs="仿宋"/>
          <w:b w:val="0"/>
          <w:bCs/>
          <w:i/>
          <w:iCs/>
          <w:sz w:val="24"/>
          <w:szCs w:val="24"/>
          <w:u w:val="single"/>
        </w:rPr>
        <w:t xml:space="preserve">人</w:t>
      </w:r>
      <w:r>
        <w:rPr>
          <w:rFonts w:hint="eastAsia" w:ascii="仿宋" w:hAnsi="仿宋" w:eastAsia="仿宋" w:cs="仿宋"/>
          <w:b w:val="0"/>
          <w:bCs/>
          <w:i/>
          <w:iCs/>
          <w:sz w:val="24"/>
          <w:szCs w:val="24"/>
          <w:u w:val="single"/>
          <w:lang w:eastAsia="zh-CN"/>
        </w:rPr>
        <w:t xml:space="preserve">：原则上</w:t>
      </w:r>
      <w:r>
        <w:rPr>
          <w:rFonts w:hint="eastAsia" w:ascii="仿宋" w:hAnsi="仿宋" w:eastAsia="仿宋" w:cs="仿宋"/>
          <w:b w:val="0"/>
          <w:bCs/>
          <w:i/>
          <w:iCs/>
          <w:sz w:val="24"/>
          <w:szCs w:val="24"/>
          <w:u w:val="single"/>
        </w:rPr>
        <w:t xml:space="preserve">年龄不超过65周岁，男女不限，均须持有健康证明</w:t>
      </w:r>
      <w:r>
        <w:rPr>
          <w:rFonts w:hint="eastAsia" w:ascii="仿宋" w:hAnsi="仿宋" w:eastAsia="仿宋" w:cs="仿宋"/>
          <w:b w:val="0"/>
          <w:bCs/>
          <w:i/>
          <w:iCs/>
          <w:sz w:val="24"/>
          <w:szCs w:val="24"/>
          <w:u w:val="single"/>
          <w:lang w:eastAsia="zh-CN"/>
        </w:rPr>
        <w:t xml:space="preserve">。</w:t>
      </w:r>
      <w:r>
        <w:rPr>
          <w:rFonts w:hint="eastAsia" w:ascii="仿宋" w:hAnsi="仿宋" w:eastAsia="仿宋" w:cs="仿宋"/>
          <w:b w:val="0"/>
          <w:bCs/>
          <w:i/>
          <w:iCs/>
          <w:sz w:val="24"/>
          <w:szCs w:val="24"/>
          <w:u w:val="single"/>
          <w:lang w:val="en-US" w:eastAsia="zh-CN"/>
        </w:rPr>
        <w:t xml:space="preserve">负责局机关的保洁、会务服务等工作，要求</w:t>
      </w:r>
      <w:r>
        <w:rPr>
          <w:rFonts w:hint="eastAsia" w:ascii="仿宋" w:hAnsi="仿宋" w:eastAsia="仿宋" w:cs="仿宋"/>
          <w:b w:val="0"/>
          <w:bCs/>
          <w:i/>
          <w:iCs/>
          <w:sz w:val="24"/>
          <w:szCs w:val="24"/>
          <w:u w:val="single"/>
        </w:rPr>
        <w:t xml:space="preserve">思想作风正派，敬业精神好，保洁能力强，身体健康。</w:t>
      </w:r>
      <w:r>
        <w:rPr>
          <w:rFonts w:hint="eastAsia" w:ascii="仿宋" w:hAnsi="仿宋" w:eastAsia="仿宋" w:cs="仿宋"/>
          <w:b w:val="0"/>
          <w:bCs/>
          <w:i/>
          <w:iCs/>
          <w:sz w:val="24"/>
          <w:szCs w:val="24"/>
          <w:u w:val="single"/>
          <w:lang w:eastAsia="zh-CN"/>
        </w:rPr>
        <w:t xml:space="preserve">节假日休息。</w:t>
      </w:r>
      <w:r>
        <w:rPr>
          <w:rFonts w:hint="eastAsia" w:ascii="仿宋" w:hAnsi="仿宋" w:eastAsia="仿宋" w:cs="仿宋"/>
          <w:b w:val="0"/>
          <w:bCs/>
          <w:i/>
          <w:iCs/>
          <w:sz w:val="24"/>
          <w:szCs w:val="24"/>
          <w:u w:val="single"/>
          <w:lang w:eastAsia="zh-CN"/>
        </w:rPr>
      </w:r>
      <w:r/>
    </w:p>
    <w:p>
      <w:pPr>
        <w:pStyle w:val="670"/>
        <w:numPr>
          <w:ilvl w:val="0"/>
          <w:numId w:val="0"/>
        </w:numPr>
        <w:ind w:firstLine="540"/>
        <w:keepLines w:val="0"/>
        <w:keepNext w:val="0"/>
        <w:pageBreakBefore w:val="0"/>
        <w:spacing w:line="480" w:lineRule="exact"/>
        <w:widowControl w:val="off"/>
        <w:rPr>
          <w:rFonts w:hint="eastAsia" w:ascii="仿宋" w:hAnsi="仿宋" w:eastAsia="仿宋" w:cs="仿宋"/>
          <w:b w:val="0"/>
          <w:bCs/>
          <w:i/>
          <w:iCs/>
          <w:sz w:val="24"/>
          <w:szCs w:val="24"/>
          <w:u w:val="single"/>
          <w:lang w:val="en-US" w:eastAsia="zh-CN" w:bidi="ar-SA"/>
        </w:rPr>
      </w:pPr>
      <w:r>
        <w:rPr>
          <w:rFonts w:hint="eastAsia" w:ascii="仿宋" w:hAnsi="仿宋" w:eastAsia="仿宋" w:cs="仿宋"/>
          <w:b w:val="0"/>
          <w:bCs/>
          <w:i/>
          <w:iCs/>
          <w:sz w:val="24"/>
          <w:szCs w:val="24"/>
          <w:u w:val="single"/>
          <w:lang w:val="en-US" w:eastAsia="zh-CN" w:bidi="ar-SA"/>
        </w:rPr>
        <w:t xml:space="preserve">3、临时水电工1人：原则上年龄不超过60周岁，</w:t>
      </w:r>
      <w:r>
        <w:rPr>
          <w:rFonts w:hint="eastAsia" w:ascii="仿宋" w:hAnsi="仿宋" w:eastAsia="仿宋" w:cs="仿宋"/>
          <w:i/>
          <w:iCs/>
          <w:sz w:val="24"/>
          <w:szCs w:val="24"/>
          <w:u w:val="single"/>
        </w:rPr>
        <w:t xml:space="preserve">熟悉水电安装和维修业务，</w:t>
      </w:r>
      <w:r>
        <w:rPr>
          <w:rFonts w:hint="eastAsia" w:ascii="仿宋" w:hAnsi="仿宋" w:eastAsia="仿宋" w:cs="仿宋"/>
          <w:b w:val="0"/>
          <w:bCs/>
          <w:i/>
          <w:iCs/>
          <w:sz w:val="24"/>
          <w:szCs w:val="24"/>
          <w:u w:val="single"/>
          <w:lang w:val="en-US" w:eastAsia="zh-CN" w:bidi="ar-SA"/>
        </w:rPr>
        <w:t xml:space="preserve">须具有电工证，负责局机关的水电维修，保障局机关的正常运转，要求随叫随到，技术过硬，品行良好，身体健康。</w:t>
      </w:r>
      <w:r>
        <w:rPr>
          <w:rFonts w:hint="eastAsia" w:ascii="仿宋" w:hAnsi="仿宋" w:eastAsia="仿宋" w:cs="仿宋"/>
          <w:b w:val="0"/>
          <w:bCs/>
          <w:i/>
          <w:iCs/>
          <w:sz w:val="24"/>
          <w:szCs w:val="24"/>
          <w:u w:val="single"/>
          <w:lang w:val="en-US" w:eastAsia="zh-CN" w:bidi="ar-SA"/>
        </w:rPr>
      </w:r>
      <w:r/>
    </w:p>
    <w:p>
      <w:pPr>
        <w:pStyle w:val="687"/>
        <w:ind w:firstLine="482"/>
        <w:rPr>
          <w:color w:val="0000ff"/>
          <w:lang w:val="en-US" w:eastAsia="zh-CN"/>
        </w:rPr>
      </w:pPr>
      <w:r>
        <w:rPr>
          <w:rFonts w:hint="eastAsia" w:ascii="仿宋" w:hAnsi="仿宋" w:eastAsia="仿宋" w:cs="仿宋"/>
          <w:b/>
          <w:bCs/>
          <w:i/>
          <w:iCs/>
          <w:color w:val="0000ff"/>
          <w:sz w:val="24"/>
          <w:szCs w:val="24"/>
          <w:u w:val="single"/>
          <w:shd w:val="clear" w:color="ffffff" w:fill="d9d9d9"/>
        </w:rPr>
        <w:t xml:space="preserve">成交供应商在合同签订前向采购人提供相关证明材料原件备查，复印件采购人处留存。</w:t>
      </w:r>
      <w:r>
        <w:rPr>
          <w:rFonts w:hint="eastAsia" w:ascii="仿宋" w:hAnsi="仿宋" w:eastAsia="仿宋" w:cs="仿宋"/>
          <w:b/>
          <w:bCs/>
          <w:i/>
          <w:iCs/>
          <w:color w:val="0000ff"/>
          <w:sz w:val="24"/>
          <w:szCs w:val="24"/>
          <w:u w:val="single"/>
          <w:shd w:val="clear" w:color="ffffff" w:fill="d9d9d9"/>
          <w:lang w:val="zh-TW"/>
        </w:rPr>
        <w:t xml:space="preserve">服务人员工资和养老、医疗等须按法定要求执行。</w:t>
      </w:r>
      <w:r>
        <w:rPr>
          <w:color w:val="0000ff"/>
          <w:lang w:val="en-US" w:eastAsia="zh-CN"/>
        </w:rPr>
      </w:r>
      <w:r/>
    </w:p>
    <w:p>
      <w:pPr>
        <w:pStyle w:val="658"/>
        <w:numPr>
          <w:ilvl w:val="0"/>
          <w:numId w:val="4"/>
        </w:numPr>
        <w:ind w:left="0" w:firstLine="0"/>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采购标的的数量、采购项目交付或者实施的时间和地点</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r>
      <w:r/>
    </w:p>
    <w:p>
      <w:pPr>
        <w:pStyle w:val="658"/>
        <w:ind w:firstLine="480"/>
        <w:spacing w:line="480" w:lineRule="exact"/>
        <w:rPr>
          <w:rFonts w:ascii="仿宋" w:hAnsi="仿宋" w:eastAsia="仿宋" w:cs="仿宋"/>
          <w:bCs/>
          <w:sz w:val="24"/>
          <w:szCs w:val="24"/>
        </w:rPr>
      </w:pPr>
      <w:r>
        <w:rPr>
          <w:rFonts w:hint="eastAsia" w:ascii="仿宋" w:hAnsi="仿宋" w:eastAsia="仿宋" w:cs="仿宋"/>
          <w:bCs/>
          <w:sz w:val="24"/>
          <w:szCs w:val="24"/>
        </w:rPr>
        <w:t xml:space="preserve">本项目为物业管理服务项目，采购预算</w:t>
      </w:r>
      <w:r>
        <w:rPr>
          <w:rFonts w:hint="eastAsia" w:ascii="仿宋" w:hAnsi="仿宋" w:eastAsia="仿宋" w:cs="仿宋"/>
          <w:bCs/>
          <w:sz w:val="24"/>
          <w:szCs w:val="24"/>
          <w:lang w:val="en-US" w:eastAsia="zh-CN"/>
        </w:rPr>
        <w:t xml:space="preserve">28.08</w:t>
      </w:r>
      <w:r>
        <w:rPr>
          <w:rFonts w:hint="eastAsia" w:ascii="仿宋" w:hAnsi="仿宋" w:eastAsia="仿宋" w:cs="仿宋"/>
          <w:bCs/>
          <w:sz w:val="24"/>
          <w:szCs w:val="24"/>
        </w:rPr>
        <w:t xml:space="preserve">万元/年。</w:t>
      </w:r>
      <w:r>
        <w:rPr>
          <w:rFonts w:ascii="仿宋" w:hAnsi="仿宋" w:eastAsia="仿宋" w:cs="仿宋"/>
          <w:bCs/>
          <w:sz w:val="24"/>
          <w:szCs w:val="24"/>
        </w:rPr>
      </w:r>
      <w:r/>
    </w:p>
    <w:p>
      <w:pPr>
        <w:pStyle w:val="658"/>
        <w:ind w:firstLine="480"/>
        <w:spacing w:line="480" w:lineRule="exact"/>
        <w:rPr>
          <w:rFonts w:hint="eastAsia"/>
        </w:rPr>
      </w:pPr>
      <w:r>
        <w:rPr>
          <w:rFonts w:hint="eastAsia" w:ascii="仿宋" w:hAnsi="仿宋" w:eastAsia="仿宋" w:cs="仿宋"/>
          <w:bCs/>
          <w:sz w:val="24"/>
          <w:szCs w:val="24"/>
        </w:rPr>
        <w:t xml:space="preserve">服务地点：如东县</w:t>
      </w:r>
      <w:r>
        <w:rPr>
          <w:rFonts w:hint="eastAsia" w:ascii="仿宋" w:hAnsi="仿宋" w:eastAsia="仿宋" w:cs="仿宋"/>
          <w:bCs/>
          <w:sz w:val="24"/>
          <w:szCs w:val="24"/>
          <w:lang w:val="en-US" w:eastAsia="zh-CN"/>
        </w:rPr>
        <w:t xml:space="preserve">退役军人事务局</w:t>
      </w:r>
      <w:r>
        <w:rPr>
          <w:rFonts w:hint="eastAsia" w:ascii="仿宋" w:hAnsi="仿宋" w:eastAsia="仿宋" w:cs="仿宋"/>
          <w:bCs/>
          <w:sz w:val="24"/>
          <w:szCs w:val="24"/>
        </w:rPr>
        <w:t xml:space="preserve">。</w:t>
      </w:r>
      <w:r>
        <w:rPr>
          <w:rFonts w:hint="eastAsia"/>
        </w:rPr>
      </w:r>
      <w:r/>
    </w:p>
    <w:p>
      <w:pPr>
        <w:pStyle w:val="658"/>
        <w:numPr>
          <w:ilvl w:val="0"/>
          <w:numId w:val="4"/>
        </w:numPr>
        <w:ind w:left="0" w:firstLine="0"/>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采购标的需满足的服务标准、期限、效率等要求</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r>
      <w:r/>
    </w:p>
    <w:p>
      <w:pPr>
        <w:pStyle w:val="658"/>
        <w:numPr>
          <w:ilvl w:val="0"/>
          <w:numId w:val="0"/>
        </w:numPr>
        <w:ind w:firstLine="480"/>
        <w:keepLines w:val="0"/>
        <w:keepNext w:val="0"/>
        <w:pageBreakBefore w:val="0"/>
        <w:spacing w:line="480" w:lineRule="exact"/>
        <w:widowControl w:val="off"/>
        <w:rPr>
          <w:rFonts w:hint="eastAsia" w:ascii="仿宋" w:hAnsi="仿宋" w:eastAsia="仿宋" w:cs="仿宋"/>
          <w:sz w:val="24"/>
          <w:szCs w:val="24"/>
          <w:highlight w:val="cyan"/>
        </w:rPr>
      </w:pPr>
      <w:r>
        <w:rPr>
          <w:rFonts w:hint="eastAsia" w:ascii="仿宋" w:hAnsi="仿宋" w:eastAsia="仿宋" w:cs="仿宋"/>
          <w:color w:val="000000"/>
          <w:sz w:val="24"/>
          <w:szCs w:val="24"/>
        </w:rPr>
        <w:t xml:space="preserve">本次采购预算为一年费用，合同一年一签。中标供应商在</w:t>
      </w:r>
      <w:r>
        <w:rPr>
          <w:rFonts w:hint="eastAsia" w:ascii="仿宋" w:hAnsi="仿宋" w:eastAsia="仿宋" w:cs="仿宋"/>
          <w:color w:val="000000"/>
          <w:sz w:val="24"/>
          <w:szCs w:val="24"/>
          <w:lang w:val="en-US" w:eastAsia="zh-CN"/>
        </w:rPr>
        <w:t xml:space="preserve">当年度服务</w:t>
      </w:r>
      <w:r>
        <w:rPr>
          <w:rFonts w:hint="eastAsia" w:ascii="仿宋" w:hAnsi="仿宋" w:eastAsia="仿宋" w:cs="仿宋"/>
          <w:color w:val="000000"/>
          <w:sz w:val="24"/>
          <w:szCs w:val="24"/>
        </w:rPr>
        <w:t xml:space="preserve">期内服务质量</w:t>
      </w:r>
      <w:r>
        <w:rPr>
          <w:rFonts w:hint="eastAsia" w:ascii="仿宋" w:hAnsi="仿宋" w:eastAsia="仿宋" w:cs="仿宋"/>
          <w:color w:val="000000"/>
          <w:sz w:val="24"/>
          <w:szCs w:val="24"/>
          <w:lang w:val="en-US" w:eastAsia="zh-CN"/>
        </w:rPr>
        <w:t xml:space="preserve">良</w:t>
      </w:r>
      <w:r>
        <w:rPr>
          <w:rFonts w:hint="eastAsia" w:ascii="仿宋" w:hAnsi="仿宋" w:eastAsia="仿宋" w:cs="仿宋"/>
          <w:color w:val="000000"/>
          <w:sz w:val="24"/>
          <w:szCs w:val="24"/>
        </w:rPr>
        <w:t xml:space="preserve">好</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在每季度物业测评中综评达到“满意”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在价格等所有条款不发生变化的情况下，</w:t>
      </w:r>
      <w:r>
        <w:rPr>
          <w:rFonts w:hint="eastAsia" w:ascii="仿宋" w:hAnsi="仿宋" w:eastAsia="仿宋" w:cs="仿宋"/>
          <w:color w:val="000000"/>
          <w:sz w:val="24"/>
          <w:szCs w:val="24"/>
          <w:lang w:val="en-US" w:eastAsia="zh-CN"/>
        </w:rPr>
        <w:t xml:space="preserve">经采购人讨论研究，次年</w:t>
      </w:r>
      <w:r>
        <w:rPr>
          <w:rFonts w:hint="eastAsia" w:ascii="仿宋" w:hAnsi="仿宋" w:eastAsia="仿宋" w:cs="仿宋"/>
          <w:color w:val="000000"/>
          <w:sz w:val="24"/>
          <w:szCs w:val="24"/>
        </w:rPr>
        <w:t xml:space="preserve">可以续签合同，续签合同一年一签，</w:t>
      </w:r>
      <w:r>
        <w:rPr>
          <w:rFonts w:hint="eastAsia" w:ascii="仿宋" w:hAnsi="仿宋" w:eastAsia="仿宋" w:cs="仿宋"/>
          <w:color w:val="000000"/>
          <w:sz w:val="24"/>
          <w:szCs w:val="24"/>
          <w:lang w:val="en-US" w:eastAsia="zh-CN"/>
        </w:rPr>
        <w:t xml:space="preserve">且</w:t>
      </w:r>
      <w:r>
        <w:rPr>
          <w:rFonts w:hint="eastAsia" w:ascii="仿宋" w:hAnsi="仿宋" w:eastAsia="仿宋" w:cs="仿宋"/>
          <w:color w:val="000000"/>
          <w:sz w:val="24"/>
          <w:szCs w:val="24"/>
        </w:rPr>
        <w:t xml:space="preserve">最多续签</w:t>
      </w:r>
      <w:r>
        <w:rPr>
          <w:rFonts w:hint="eastAsia" w:ascii="仿宋" w:hAnsi="仿宋" w:eastAsia="仿宋" w:cs="仿宋"/>
          <w:color w:val="000000"/>
          <w:sz w:val="24"/>
          <w:szCs w:val="24"/>
          <w:lang w:val="en-US" w:eastAsia="zh-CN"/>
        </w:rPr>
        <w:t xml:space="preserve">两</w:t>
      </w:r>
      <w:r>
        <w:rPr>
          <w:rFonts w:hint="eastAsia" w:ascii="仿宋" w:hAnsi="仿宋" w:eastAsia="仿宋" w:cs="仿宋"/>
          <w:color w:val="000000"/>
          <w:sz w:val="24"/>
          <w:szCs w:val="24"/>
        </w:rPr>
        <w:t xml:space="preserve">次。</w:t>
      </w:r>
      <w:r>
        <w:rPr>
          <w:rFonts w:hint="eastAsia" w:ascii="仿宋" w:hAnsi="仿宋" w:eastAsia="仿宋" w:cs="仿宋"/>
          <w:sz w:val="24"/>
          <w:szCs w:val="24"/>
          <w:highlight w:val="cyan"/>
        </w:rPr>
      </w:r>
      <w:r/>
    </w:p>
    <w:p>
      <w:pPr>
        <w:pStyle w:val="658"/>
        <w:ind w:firstLine="480"/>
        <w:spacing w:line="480" w:lineRule="exact"/>
        <w:rPr>
          <w:rFonts w:ascii="仿宋" w:hAnsi="仿宋" w:eastAsia="仿宋" w:cs="仿宋"/>
          <w:bCs/>
          <w:sz w:val="24"/>
          <w:szCs w:val="24"/>
        </w:rPr>
      </w:pPr>
      <w:r>
        <w:rPr>
          <w:rFonts w:hint="eastAsia" w:ascii="仿宋" w:hAnsi="仿宋" w:eastAsia="仿宋" w:cs="仿宋"/>
          <w:bCs/>
          <w:sz w:val="24"/>
          <w:szCs w:val="24"/>
          <w:lang w:val="en-US" w:eastAsia="zh-CN"/>
        </w:rPr>
        <w:t xml:space="preserve">1、</w:t>
      </w:r>
      <w:r>
        <w:rPr>
          <w:rFonts w:ascii="仿宋" w:hAnsi="仿宋" w:eastAsia="仿宋" w:cs="仿宋"/>
          <w:bCs/>
          <w:sz w:val="24"/>
          <w:szCs w:val="24"/>
        </w:rPr>
        <w:t xml:space="preserve">服务内容：</w:t>
      </w:r>
      <w:r>
        <w:rPr>
          <w:rFonts w:ascii="仿宋" w:hAnsi="仿宋" w:eastAsia="仿宋" w:cs="仿宋"/>
          <w:bCs/>
          <w:sz w:val="24"/>
          <w:szCs w:val="24"/>
        </w:rPr>
      </w:r>
      <w:r/>
    </w:p>
    <w:p>
      <w:pPr>
        <w:pStyle w:val="658"/>
        <w:ind w:firstLine="480"/>
        <w:spacing w:line="480" w:lineRule="exact"/>
        <w:rPr>
          <w:rFonts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lang w:eastAsia="zh-CN"/>
        </w:rPr>
        <w:t xml:space="preserve">）</w:t>
      </w:r>
      <w:r>
        <w:rPr>
          <w:rFonts w:ascii="仿宋" w:hAnsi="仿宋" w:eastAsia="仿宋" w:cs="仿宋"/>
          <w:bCs/>
          <w:sz w:val="24"/>
          <w:szCs w:val="24"/>
        </w:rPr>
        <w:t xml:space="preserve">安保服务：</w:t>
      </w:r>
      <w:r>
        <w:rPr>
          <w:rFonts w:hint="eastAsia" w:ascii="仿宋" w:hAnsi="仿宋" w:eastAsia="仿宋" w:cs="仿宋"/>
          <w:bCs/>
          <w:sz w:val="24"/>
          <w:szCs w:val="24"/>
          <w:lang w:val="en-US" w:eastAsia="zh-CN"/>
        </w:rPr>
        <w:t xml:space="preserve">局机关</w:t>
      </w:r>
      <w:r>
        <w:rPr>
          <w:rFonts w:hint="eastAsia" w:ascii="仿宋" w:hAnsi="仿宋" w:eastAsia="仿宋" w:cs="仿宋"/>
          <w:bCs/>
          <w:sz w:val="24"/>
          <w:szCs w:val="24"/>
        </w:rPr>
        <w:t xml:space="preserve">的安全护卫</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巡查</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来局人员登记、停车场管理等工作</w:t>
      </w:r>
      <w:r>
        <w:rPr>
          <w:rFonts w:ascii="仿宋" w:hAnsi="仿宋" w:eastAsia="仿宋" w:cs="仿宋"/>
          <w:bCs/>
          <w:sz w:val="24"/>
          <w:szCs w:val="24"/>
        </w:rPr>
        <w:t xml:space="preserve">。</w:t>
      </w:r>
      <w:r>
        <w:rPr>
          <w:rFonts w:ascii="仿宋" w:hAnsi="仿宋" w:eastAsia="仿宋" w:cs="仿宋"/>
          <w:bCs/>
          <w:sz w:val="24"/>
          <w:szCs w:val="24"/>
        </w:rPr>
      </w:r>
      <w:r/>
    </w:p>
    <w:p>
      <w:pPr>
        <w:pStyle w:val="658"/>
        <w:ind w:firstLine="480"/>
        <w:spacing w:line="480" w:lineRule="exact"/>
        <w:rPr>
          <w:rFonts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lang w:eastAsia="zh-CN"/>
        </w:rPr>
        <w:t xml:space="preserve">）</w:t>
      </w:r>
      <w:r>
        <w:rPr>
          <w:rFonts w:ascii="仿宋" w:hAnsi="仿宋" w:eastAsia="仿宋" w:cs="仿宋"/>
          <w:bCs/>
          <w:sz w:val="24"/>
          <w:szCs w:val="24"/>
        </w:rPr>
        <w:t xml:space="preserve">保洁服务：</w:t>
      </w:r>
      <w:r>
        <w:rPr>
          <w:rFonts w:hint="eastAsia" w:ascii="仿宋" w:hAnsi="仿宋" w:eastAsia="仿宋" w:cs="仿宋"/>
          <w:bCs/>
          <w:sz w:val="24"/>
          <w:szCs w:val="24"/>
          <w:lang w:val="en-US" w:eastAsia="zh-CN"/>
        </w:rPr>
        <w:t xml:space="preserve">局机关公共区域以及办公区域保洁、会务保障等工作</w:t>
      </w:r>
      <w:r>
        <w:rPr>
          <w:rFonts w:ascii="仿宋" w:hAnsi="仿宋" w:eastAsia="仿宋" w:cs="仿宋"/>
          <w:bCs/>
          <w:sz w:val="24"/>
          <w:szCs w:val="24"/>
        </w:rPr>
        <w:t xml:space="preserve">。</w:t>
      </w:r>
      <w:r>
        <w:rPr>
          <w:rFonts w:ascii="仿宋" w:hAnsi="仿宋" w:eastAsia="仿宋" w:cs="仿宋"/>
          <w:bCs/>
          <w:sz w:val="24"/>
          <w:szCs w:val="24"/>
        </w:rPr>
      </w:r>
      <w:r/>
    </w:p>
    <w:p>
      <w:pPr>
        <w:pStyle w:val="670"/>
        <w:ind w:firstLine="480"/>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（3）维修服务：局机关日常水电维修等工作。</w:t>
      </w:r>
      <w:r>
        <w:rPr>
          <w:rFonts w:hint="eastAsia" w:ascii="仿宋" w:hAnsi="仿宋" w:eastAsia="仿宋" w:cs="仿宋"/>
          <w:bCs/>
          <w:sz w:val="24"/>
          <w:szCs w:val="24"/>
          <w:lang w:val="en-US" w:eastAsia="zh-CN"/>
        </w:rPr>
      </w:r>
      <w:r/>
    </w:p>
    <w:p>
      <w:pPr>
        <w:pStyle w:val="658"/>
        <w:ind w:firstLine="480"/>
        <w:spacing w:line="480" w:lineRule="exact"/>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2、服务范围及要求：</w:t>
      </w:r>
      <w:r>
        <w:rPr>
          <w:rFonts w:hint="eastAsia" w:ascii="仿宋" w:hAnsi="仿宋" w:eastAsia="仿宋" w:cs="仿宋"/>
          <w:bCs/>
          <w:sz w:val="24"/>
          <w:szCs w:val="24"/>
          <w:lang w:val="en-US" w:eastAsia="zh-CN"/>
        </w:rPr>
      </w:r>
      <w:r/>
    </w:p>
    <w:p>
      <w:pPr>
        <w:pStyle w:val="670"/>
        <w:ind w:firstLine="480"/>
        <w:keepLines w:val="0"/>
        <w:keepNext w:val="0"/>
        <w:pageBreakBefore w:val="0"/>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（1）安保服务：</w:t>
      </w:r>
      <w:r>
        <w:rPr>
          <w:rFonts w:hint="eastAsia" w:ascii="仿宋" w:hAnsi="仿宋" w:eastAsia="仿宋" w:cs="仿宋"/>
          <w:bCs/>
          <w:sz w:val="24"/>
          <w:szCs w:val="24"/>
          <w:lang w:val="en-US" w:eastAsia="zh-CN" w:bidi="ar-SA"/>
        </w:rPr>
      </w:r>
      <w:r/>
    </w:p>
    <w:p>
      <w:pPr>
        <w:pStyle w:val="658"/>
        <w:ind w:firstLine="480"/>
        <w:spacing w:line="500" w:lineRule="exact"/>
        <w:rPr>
          <w:rFonts w:ascii="仿宋" w:hAnsi="仿宋" w:eastAsia="仿宋" w:cs="仿宋"/>
          <w:bCs/>
          <w:sz w:val="24"/>
          <w:szCs w:val="24"/>
        </w:rPr>
      </w:pPr>
      <w:r>
        <w:rPr>
          <w:rFonts w:hint="eastAsia" w:ascii="仿宋" w:hAnsi="仿宋" w:eastAsia="仿宋" w:cs="仿宋"/>
          <w:bCs/>
          <w:sz w:val="24"/>
          <w:szCs w:val="24"/>
          <w:lang w:val="en-US" w:eastAsia="zh-CN"/>
        </w:rPr>
        <w:t xml:space="preserve">①</w:t>
      </w:r>
      <w:r>
        <w:rPr>
          <w:rFonts w:hint="eastAsia" w:ascii="仿宋" w:hAnsi="仿宋" w:eastAsia="仿宋" w:cs="仿宋"/>
          <w:bCs/>
          <w:sz w:val="24"/>
          <w:szCs w:val="24"/>
        </w:rPr>
        <w:t xml:space="preserve">统一制服、装备上岗，仪表整洁，精神饱满，业务操作规范，礼貌待人，保持岗位卫生整洁。</w:t>
      </w:r>
      <w:r>
        <w:rPr>
          <w:rFonts w:ascii="仿宋" w:hAnsi="仿宋" w:eastAsia="仿宋" w:cs="仿宋"/>
          <w:bCs/>
          <w:sz w:val="24"/>
          <w:szCs w:val="24"/>
        </w:rPr>
      </w:r>
      <w:r/>
    </w:p>
    <w:p>
      <w:pPr>
        <w:pStyle w:val="658"/>
        <w:ind w:firstLine="480"/>
        <w:spacing w:line="500" w:lineRule="exact"/>
        <w:rPr>
          <w:rFonts w:hint="eastAsia" w:ascii="仿宋" w:hAnsi="仿宋" w:eastAsia="仿宋" w:cs="仿宋"/>
          <w:bCs/>
          <w:sz w:val="24"/>
          <w:szCs w:val="24"/>
          <w:lang w:eastAsia="zh-CN"/>
        </w:rPr>
      </w:pPr>
      <w:r>
        <w:rPr>
          <w:rFonts w:hint="eastAsia" w:ascii="仿宋" w:hAnsi="仿宋" w:eastAsia="仿宋" w:cs="仿宋"/>
          <w:bCs/>
          <w:sz w:val="24"/>
          <w:szCs w:val="24"/>
        </w:rPr>
        <w:t xml:space="preserve">②严格遵守工作纪律，不迟到早退不旷班；严禁出现空岗或脱岗现象；上班期间不抽烟、不喝酒、不打瞌睡</w:t>
      </w:r>
      <w:r>
        <w:rPr>
          <w:rFonts w:hint="eastAsia" w:ascii="仿宋" w:hAnsi="仿宋" w:eastAsia="仿宋" w:cs="仿宋"/>
          <w:bCs/>
          <w:sz w:val="24"/>
          <w:szCs w:val="24"/>
          <w:lang w:eastAsia="zh-CN"/>
        </w:rPr>
        <w:t xml:space="preserve">；</w:t>
      </w:r>
      <w:r>
        <w:rPr>
          <w:rFonts w:hint="eastAsia" w:ascii="仿宋" w:hAnsi="仿宋" w:eastAsia="仿宋" w:cs="仿宋"/>
          <w:b w:val="0"/>
          <w:bCs w:val="0"/>
          <w:color w:val="000000"/>
          <w:sz w:val="24"/>
          <w:szCs w:val="24"/>
          <w:lang w:val="en-US" w:eastAsia="zh-CN"/>
        </w:rPr>
        <w:t xml:space="preserve">不在岗位上坐卧、倚靠、闲谈、嬉笑、打闹、吃东西、看书报、玩手机、喝酒；处理问题讲原则，讲方法，以理服人；保守内部机密。</w:t>
      </w:r>
      <w:r>
        <w:rPr>
          <w:rFonts w:hint="eastAsia" w:ascii="仿宋" w:hAnsi="仿宋" w:eastAsia="仿宋" w:cs="仿宋"/>
          <w:bCs/>
          <w:sz w:val="24"/>
          <w:szCs w:val="24"/>
          <w:lang w:eastAsia="zh-CN"/>
        </w:rPr>
      </w:r>
      <w:r/>
    </w:p>
    <w:p>
      <w:pPr>
        <w:pStyle w:val="658"/>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③</w:t>
      </w:r>
      <w:r>
        <w:rPr>
          <w:rFonts w:hint="eastAsia" w:ascii="仿宋" w:hAnsi="仿宋" w:eastAsia="仿宋" w:cs="仿宋"/>
          <w:bCs/>
          <w:sz w:val="24"/>
          <w:szCs w:val="24"/>
          <w:lang w:val="en-US" w:eastAsia="zh-CN"/>
        </w:rPr>
        <w:t xml:space="preserve">日常上</w:t>
      </w:r>
      <w:r>
        <w:rPr>
          <w:rFonts w:hint="eastAsia" w:ascii="仿宋" w:hAnsi="仿宋" w:eastAsia="仿宋" w:cs="仿宋"/>
          <w:bCs/>
          <w:sz w:val="24"/>
          <w:szCs w:val="24"/>
        </w:rPr>
        <w:t xml:space="preserve">班时，保持良好形象</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杜绝闲杂人员滞留</w:t>
      </w:r>
      <w:r>
        <w:rPr>
          <w:rFonts w:hint="eastAsia" w:ascii="仿宋" w:hAnsi="仿宋" w:eastAsia="仿宋" w:cs="仿宋"/>
          <w:bCs/>
          <w:sz w:val="24"/>
          <w:szCs w:val="24"/>
          <w:lang w:val="en-US" w:eastAsia="zh-CN"/>
        </w:rPr>
        <w:t xml:space="preserve">警务</w:t>
      </w:r>
      <w:r>
        <w:rPr>
          <w:rFonts w:hint="eastAsia" w:ascii="仿宋" w:hAnsi="仿宋" w:eastAsia="仿宋" w:cs="仿宋"/>
          <w:bCs/>
          <w:sz w:val="24"/>
          <w:szCs w:val="24"/>
        </w:rPr>
        <w:t xml:space="preserve">室</w:t>
      </w:r>
      <w:r>
        <w:rPr>
          <w:rFonts w:hint="eastAsia" w:ascii="仿宋" w:hAnsi="仿宋" w:eastAsia="仿宋" w:cs="仿宋"/>
          <w:bCs/>
          <w:sz w:val="24"/>
          <w:szCs w:val="24"/>
          <w:lang w:val="en-US" w:eastAsia="zh-CN"/>
        </w:rPr>
        <w:t xml:space="preserve">及大厅</w:t>
      </w:r>
      <w:r>
        <w:rPr>
          <w:rFonts w:hint="eastAsia" w:ascii="仿宋" w:hAnsi="仿宋" w:eastAsia="仿宋" w:cs="仿宋"/>
          <w:bCs/>
          <w:sz w:val="24"/>
          <w:szCs w:val="24"/>
        </w:rPr>
        <w:t xml:space="preserve">。</w:t>
      </w:r>
      <w:r>
        <w:rPr>
          <w:rFonts w:ascii="仿宋" w:hAnsi="仿宋" w:eastAsia="仿宋" w:cs="仿宋"/>
          <w:bCs/>
          <w:sz w:val="24"/>
          <w:szCs w:val="24"/>
        </w:rPr>
      </w:r>
      <w:r/>
    </w:p>
    <w:p>
      <w:pPr>
        <w:pStyle w:val="658"/>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④认真</w:t>
      </w:r>
      <w:r>
        <w:rPr>
          <w:rFonts w:hint="eastAsia" w:ascii="仿宋" w:hAnsi="仿宋" w:eastAsia="仿宋" w:cs="仿宋"/>
          <w:bCs/>
          <w:sz w:val="24"/>
          <w:szCs w:val="24"/>
          <w:lang w:val="en-US" w:eastAsia="zh-CN"/>
        </w:rPr>
        <w:t xml:space="preserve">做好</w:t>
      </w:r>
      <w:r>
        <w:rPr>
          <w:rFonts w:hint="eastAsia" w:ascii="仿宋" w:hAnsi="仿宋" w:eastAsia="仿宋" w:cs="仿宋"/>
          <w:bCs/>
          <w:sz w:val="24"/>
          <w:szCs w:val="24"/>
        </w:rPr>
        <w:t xml:space="preserve">来客、来访人员登记，杜绝闲杂人员进入办公区域。</w:t>
      </w:r>
      <w:r>
        <w:rPr>
          <w:rFonts w:ascii="仿宋" w:hAnsi="仿宋" w:eastAsia="仿宋" w:cs="仿宋"/>
          <w:bCs/>
          <w:sz w:val="24"/>
          <w:szCs w:val="24"/>
        </w:rPr>
      </w:r>
      <w:r/>
    </w:p>
    <w:p>
      <w:pPr>
        <w:pStyle w:val="658"/>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⑤做好</w:t>
      </w:r>
      <w:r>
        <w:rPr>
          <w:rFonts w:hint="eastAsia" w:ascii="仿宋" w:hAnsi="仿宋" w:eastAsia="仿宋" w:cs="仿宋"/>
          <w:bCs/>
          <w:sz w:val="24"/>
          <w:szCs w:val="24"/>
          <w:lang w:val="en-US" w:eastAsia="zh-CN"/>
        </w:rPr>
        <w:t xml:space="preserve">停车场</w:t>
      </w:r>
      <w:r>
        <w:rPr>
          <w:rFonts w:hint="eastAsia" w:ascii="仿宋" w:hAnsi="仿宋" w:eastAsia="仿宋" w:cs="仿宋"/>
          <w:bCs/>
          <w:sz w:val="24"/>
          <w:szCs w:val="24"/>
        </w:rPr>
        <w:t xml:space="preserve">交通秩序管理</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保障进出口道路安全与畅通；加强停车管理，规范停车，禁止车辆乱停乱放。</w:t>
      </w:r>
      <w:r>
        <w:rPr>
          <w:rFonts w:ascii="仿宋" w:hAnsi="仿宋" w:eastAsia="仿宋" w:cs="仿宋"/>
          <w:bCs/>
          <w:sz w:val="24"/>
          <w:szCs w:val="24"/>
        </w:rPr>
      </w:r>
      <w:r/>
    </w:p>
    <w:p>
      <w:pPr>
        <w:pStyle w:val="658"/>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⑥加强物品进出管理</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涉及</w:t>
      </w:r>
      <w:r>
        <w:rPr>
          <w:rFonts w:hint="eastAsia" w:ascii="仿宋" w:hAnsi="仿宋" w:eastAsia="仿宋" w:cs="仿宋"/>
          <w:bCs/>
          <w:sz w:val="24"/>
          <w:szCs w:val="24"/>
          <w:lang w:val="en-US" w:eastAsia="zh-CN"/>
        </w:rPr>
        <w:t xml:space="preserve">局机关</w:t>
      </w:r>
      <w:r>
        <w:rPr>
          <w:rFonts w:hint="eastAsia" w:ascii="仿宋" w:hAnsi="仿宋" w:eastAsia="仿宋" w:cs="仿宋"/>
          <w:bCs/>
          <w:sz w:val="24"/>
          <w:szCs w:val="24"/>
        </w:rPr>
        <w:t xml:space="preserve">内物资或固定资产外出，必须由相关工作人员陪同并查验好后，方可放行。</w:t>
      </w:r>
      <w:r>
        <w:rPr>
          <w:rFonts w:ascii="仿宋" w:hAnsi="仿宋" w:eastAsia="仿宋" w:cs="仿宋"/>
          <w:bCs/>
          <w:sz w:val="24"/>
          <w:szCs w:val="24"/>
        </w:rPr>
      </w:r>
      <w:r/>
    </w:p>
    <w:p>
      <w:pPr>
        <w:pStyle w:val="658"/>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⑦熟练掌握消防栓、灭火器、消防水泵等消防设施的使用方法；了解存在地点和存放位置；每月检查记录公共部位的消防设施，确保器材功能完好并在有效期限内；发现有人擅自动用消防设施的，应及时制止并报告；发现火灾隐患，立即</w:t>
      </w:r>
      <w:r>
        <w:rPr>
          <w:rFonts w:hint="eastAsia" w:ascii="仿宋" w:hAnsi="仿宋" w:eastAsia="仿宋" w:cs="仿宋"/>
          <w:bCs/>
          <w:sz w:val="24"/>
          <w:szCs w:val="24"/>
          <w:lang w:val="en-US" w:eastAsia="zh-CN"/>
        </w:rPr>
        <w:t xml:space="preserve">上报</w:t>
      </w:r>
      <w:r>
        <w:rPr>
          <w:rFonts w:hint="eastAsia" w:ascii="仿宋" w:hAnsi="仿宋" w:eastAsia="仿宋" w:cs="仿宋"/>
          <w:bCs/>
          <w:sz w:val="24"/>
          <w:szCs w:val="24"/>
        </w:rPr>
        <w:t xml:space="preserve">并设法消除；发生火警，能冷静处置，按预案进行火灾报警、人员疏散、组织扑救、抢救物资等工作。</w:t>
      </w:r>
      <w:r>
        <w:rPr>
          <w:rFonts w:ascii="仿宋" w:hAnsi="仿宋" w:eastAsia="仿宋" w:cs="仿宋"/>
          <w:bCs/>
          <w:sz w:val="24"/>
          <w:szCs w:val="24"/>
        </w:rPr>
      </w:r>
      <w:r/>
    </w:p>
    <w:p>
      <w:pPr>
        <w:pStyle w:val="658"/>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⑧做好文件、来函、信件、邮件包裹等物品的接收、登记、分类存放与发放管理。合理安排工作时段，按要求整理分类发放文件信件、邮件和包裹。 </w:t>
      </w:r>
      <w:r>
        <w:rPr>
          <w:rFonts w:ascii="仿宋" w:hAnsi="仿宋" w:eastAsia="仿宋" w:cs="仿宋"/>
          <w:bCs/>
          <w:sz w:val="24"/>
          <w:szCs w:val="24"/>
        </w:rPr>
      </w:r>
      <w:r/>
    </w:p>
    <w:p>
      <w:pPr>
        <w:pStyle w:val="658"/>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⑨熟悉掌握单位基本情况、房屋设施设备、物业服务合同约定内容；做好用电设施的日常维护，出现故障及时上报。</w:t>
      </w:r>
      <w:r>
        <w:rPr>
          <w:rFonts w:hint="eastAsia" w:ascii="仿宋" w:hAnsi="仿宋" w:eastAsia="仿宋" w:cs="仿宋"/>
          <w:bCs/>
          <w:sz w:val="24"/>
          <w:szCs w:val="24"/>
        </w:rPr>
      </w:r>
      <w:r/>
    </w:p>
    <w:p>
      <w:pPr>
        <w:pStyle w:val="658"/>
        <w:ind w:firstLine="480"/>
        <w:spacing w:line="500" w:lineRule="exact"/>
        <w:rPr>
          <w:rFonts w:hint="eastAsia" w:ascii="仿宋" w:hAnsi="仿宋" w:eastAsia="仿宋" w:cs="仿宋"/>
          <w:bCs/>
          <w:sz w:val="24"/>
          <w:szCs w:val="24"/>
          <w:lang w:eastAsia="zh-CN"/>
        </w:rPr>
      </w:pPr>
      <w:r>
        <w:rPr>
          <w:rFonts w:hint="eastAsia" w:ascii="仿宋" w:hAnsi="仿宋" w:eastAsia="仿宋" w:cs="仿宋"/>
          <w:bCs/>
          <w:sz w:val="24"/>
          <w:szCs w:val="24"/>
        </w:rPr>
        <w:t xml:space="preserve">⑩</w:t>
      </w:r>
      <w:r>
        <w:rPr>
          <w:rFonts w:hint="eastAsia" w:ascii="仿宋" w:hAnsi="仿宋" w:eastAsia="仿宋" w:cs="仿宋"/>
          <w:bCs/>
          <w:sz w:val="24"/>
          <w:szCs w:val="24"/>
          <w:lang w:eastAsia="zh-CN"/>
        </w:rPr>
        <w:t xml:space="preserve">每日下班前对大楼进行巡查，关好门窗、水电等设备。</w:t>
      </w:r>
      <w:r>
        <w:rPr>
          <w:rFonts w:hint="eastAsia" w:ascii="仿宋" w:hAnsi="仿宋" w:eastAsia="仿宋" w:cs="仿宋"/>
          <w:bCs/>
          <w:sz w:val="24"/>
          <w:szCs w:val="24"/>
          <w:lang w:eastAsia="zh-CN"/>
        </w:rPr>
      </w:r>
      <w:r/>
    </w:p>
    <w:p>
      <w:pPr>
        <w:pStyle w:val="670"/>
        <w:ind w:firstLine="480"/>
        <w:rPr>
          <w:rFonts w:ascii="仿宋" w:hAnsi="仿宋" w:eastAsia="仿宋" w:cs="仿宋"/>
          <w:bCs/>
          <w:sz w:val="24"/>
          <w:szCs w:val="24"/>
        </w:rPr>
      </w:pPr>
      <w:r>
        <w:rPr>
          <w:rFonts w:hint="eastAsia" w:ascii="仿宋" w:hAnsi="仿宋" w:eastAsia="仿宋" w:cs="仿宋"/>
          <w:bCs/>
          <w:sz w:val="24"/>
          <w:szCs w:val="24"/>
          <w:lang w:val="en-US" w:eastAsia="zh-CN" w:bidi="ar-SA"/>
        </w:rPr>
        <w:t xml:space="preserve">⑪</w:t>
      </w:r>
      <w:r>
        <w:rPr>
          <w:rFonts w:hint="eastAsia" w:ascii="仿宋" w:hAnsi="仿宋" w:eastAsia="仿宋" w:cs="仿宋"/>
          <w:bCs/>
          <w:sz w:val="24"/>
          <w:szCs w:val="24"/>
        </w:rPr>
        <w:t xml:space="preserve">配合做好其他安保与管理方面的临时安排事务。</w:t>
      </w:r>
      <w:r>
        <w:rPr>
          <w:rFonts w:ascii="仿宋" w:hAnsi="仿宋" w:eastAsia="仿宋" w:cs="仿宋"/>
          <w:bCs/>
          <w:sz w:val="24"/>
          <w:szCs w:val="24"/>
        </w:rPr>
      </w:r>
      <w:r/>
    </w:p>
    <w:p>
      <w:pPr>
        <w:pStyle w:val="658"/>
        <w:numPr>
          <w:ilvl w:val="0"/>
          <w:numId w:val="5"/>
        </w:numPr>
        <w:ind w:firstLine="480"/>
        <w:keepLines w:val="0"/>
        <w:keepNext w:val="0"/>
        <w:pageBreakBefore w:val="0"/>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保洁服务：</w:t>
      </w:r>
      <w:r>
        <w:rPr>
          <w:rFonts w:hint="eastAsia" w:ascii="仿宋" w:hAnsi="仿宋" w:eastAsia="仿宋" w:cs="仿宋"/>
          <w:bCs/>
          <w:sz w:val="24"/>
          <w:szCs w:val="24"/>
          <w:lang w:val="en-US" w:eastAsia="zh-CN" w:bidi="ar-SA"/>
        </w:rPr>
      </w:r>
      <w:r/>
    </w:p>
    <w:p>
      <w:pPr>
        <w:pStyle w:val="658"/>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①统一服装上岗，仪表整洁，精神饱满，业务操作规范，礼貌待人。</w:t>
      </w:r>
      <w:r>
        <w:rPr>
          <w:rFonts w:ascii="仿宋" w:hAnsi="仿宋" w:eastAsia="仿宋" w:cs="仿宋"/>
          <w:bCs/>
          <w:sz w:val="24"/>
          <w:szCs w:val="24"/>
        </w:rPr>
      </w:r>
      <w:r/>
    </w:p>
    <w:p>
      <w:pPr>
        <w:pStyle w:val="658"/>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②所有区域内卫生</w:t>
      </w:r>
      <w:r>
        <w:rPr>
          <w:rFonts w:hint="eastAsia" w:ascii="仿宋" w:hAnsi="仿宋" w:eastAsia="仿宋" w:cs="仿宋"/>
          <w:bCs/>
          <w:sz w:val="24"/>
          <w:szCs w:val="24"/>
          <w:lang w:val="en-US" w:eastAsia="zh-CN"/>
        </w:rPr>
        <w:t xml:space="preserve">按要求打扫</w:t>
      </w:r>
      <w:r>
        <w:rPr>
          <w:rFonts w:hint="eastAsia" w:ascii="仿宋" w:hAnsi="仿宋" w:eastAsia="仿宋" w:cs="仿宋"/>
          <w:bCs/>
          <w:sz w:val="24"/>
          <w:szCs w:val="24"/>
        </w:rPr>
        <w:t xml:space="preserve">，发现卫生问题及时清洁。</w:t>
      </w:r>
      <w:r>
        <w:rPr>
          <w:rFonts w:ascii="仿宋" w:hAnsi="仿宋" w:eastAsia="仿宋" w:cs="仿宋"/>
          <w:bCs/>
          <w:sz w:val="24"/>
          <w:szCs w:val="24"/>
        </w:rPr>
      </w:r>
      <w:r/>
    </w:p>
    <w:p>
      <w:pPr>
        <w:pStyle w:val="658"/>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③</w:t>
      </w:r>
      <w:r>
        <w:rPr>
          <w:rFonts w:hint="eastAsia" w:ascii="仿宋" w:hAnsi="仿宋" w:eastAsia="仿宋" w:cs="仿宋"/>
          <w:bCs/>
          <w:sz w:val="24"/>
          <w:szCs w:val="24"/>
          <w:lang w:val="en-US" w:eastAsia="zh-CN"/>
        </w:rPr>
        <w:t xml:space="preserve">清洁</w:t>
      </w:r>
      <w:r>
        <w:rPr>
          <w:rFonts w:hint="eastAsia" w:ascii="仿宋" w:hAnsi="仿宋" w:eastAsia="仿宋" w:cs="仿宋"/>
          <w:bCs/>
          <w:sz w:val="24"/>
          <w:szCs w:val="24"/>
        </w:rPr>
        <w:t xml:space="preserve">要求：各区域内的地面无纸屑、无杂物、无污染物、干净整洁；墙面、墙裙无球印、脚印、污染物；天花、墙角、雨棚无蜘蛛网、无杂物等；保持门、窗户无灰尘、污迹、玻璃干净明亮；楼梯、扶手及下方装饰物、柱子、窗台、开关面板、灯具、消防栓箱、各种指示牌、门框上无手印、无水印、无灰尘；保持盆栽花无黄叶、烟头、纸屑等杂物，使区域内的卫生都处于良好的清洁状态。</w:t>
      </w:r>
      <w:r>
        <w:rPr>
          <w:rFonts w:ascii="仿宋" w:hAnsi="仿宋" w:eastAsia="仿宋" w:cs="仿宋"/>
          <w:bCs/>
          <w:sz w:val="24"/>
          <w:szCs w:val="24"/>
        </w:rPr>
      </w:r>
      <w:r/>
    </w:p>
    <w:p>
      <w:pPr>
        <w:pStyle w:val="658"/>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④对散落在外物品，及时通知工作人员并帮助收管，发现保洁范围内水、管道、电力设施设备损坏、失灵应及时报修。</w:t>
      </w:r>
      <w:r>
        <w:rPr>
          <w:rFonts w:hint="eastAsia" w:ascii="仿宋" w:hAnsi="仿宋" w:eastAsia="仿宋" w:cs="仿宋"/>
          <w:bCs/>
          <w:sz w:val="24"/>
          <w:szCs w:val="24"/>
        </w:rPr>
      </w:r>
      <w:r/>
    </w:p>
    <w:p>
      <w:pPr>
        <w:pStyle w:val="658"/>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⑤完成</w:t>
      </w:r>
      <w:r>
        <w:rPr>
          <w:rFonts w:hint="eastAsia" w:ascii="仿宋" w:hAnsi="仿宋" w:eastAsia="仿宋" w:cs="仿宋"/>
          <w:bCs/>
          <w:sz w:val="24"/>
          <w:szCs w:val="24"/>
          <w:lang w:eastAsia="zh-CN"/>
        </w:rPr>
        <w:t xml:space="preserve">采购人</w:t>
      </w:r>
      <w:r>
        <w:rPr>
          <w:rFonts w:hint="eastAsia" w:ascii="仿宋" w:hAnsi="仿宋" w:eastAsia="仿宋" w:cs="仿宋"/>
          <w:bCs/>
          <w:sz w:val="24"/>
          <w:szCs w:val="24"/>
        </w:rPr>
        <w:t xml:space="preserve">交办的其它临时性卫生保洁</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会务保障</w:t>
      </w:r>
      <w:r>
        <w:rPr>
          <w:rFonts w:hint="eastAsia" w:ascii="仿宋" w:hAnsi="仿宋" w:eastAsia="仿宋" w:cs="仿宋"/>
          <w:bCs/>
          <w:sz w:val="24"/>
          <w:szCs w:val="24"/>
        </w:rPr>
        <w:t xml:space="preserve">任务。</w:t>
      </w:r>
      <w:r>
        <w:rPr>
          <w:rFonts w:ascii="仿宋" w:hAnsi="仿宋" w:eastAsia="仿宋" w:cs="仿宋"/>
          <w:bCs/>
          <w:sz w:val="24"/>
          <w:szCs w:val="24"/>
        </w:rPr>
      </w:r>
      <w:r/>
    </w:p>
    <w:p>
      <w:pPr>
        <w:pStyle w:val="777"/>
        <w:numPr>
          <w:ilvl w:val="0"/>
          <w:numId w:val="0"/>
        </w:numPr>
        <w:ind w:left="420"/>
        <w:rPr>
          <w:rFonts w:hint="eastAsia"/>
          <w:lang w:val="en-US" w:eastAsia="zh-CN"/>
        </w:rPr>
      </w:pPr>
      <w:r>
        <w:rPr>
          <w:rFonts w:hint="eastAsia"/>
          <w:lang w:val="en-US" w:eastAsia="zh-CN"/>
        </w:rPr>
      </w:r>
      <w:r/>
    </w:p>
    <w:tbl>
      <w:tblPr>
        <w:tblW w:w="8823" w:type="dxa"/>
        <w:jc w:val="center"/>
        <w:tblInd w:w="-12" w:type="dxa"/>
        <w:tblLayout w:type="fixed"/>
        <w:tblCellMar>
          <w:left w:w="12" w:type="dxa"/>
          <w:top w:w="12" w:type="dxa"/>
          <w:right w:w="12" w:type="dxa"/>
          <w:bottom w:w="0" w:type="dxa"/>
        </w:tblCellMar>
        <w:tblLook w:val="04A0" w:firstRow="1" w:lastRow="0" w:firstColumn="1" w:lastColumn="0" w:noHBand="0" w:noVBand="1"/>
      </w:tblPr>
      <w:tblGrid>
        <w:gridCol w:w="634"/>
        <w:gridCol w:w="4754"/>
        <w:gridCol w:w="3435"/>
      </w:tblGrid>
      <w:tr>
        <w:trPr>
          <w:trHeight w:val="303"/>
        </w:trPr>
        <w:tc>
          <w:tcPr>
            <w:tcBorders>
              <w:top w:val="single" w:color="000000" w:sz="8" w:space="0"/>
              <w:left w:val="single" w:color="000000" w:sz="8" w:space="0"/>
              <w:bottom w:val="single" w:color="000000" w:sz="4" w:space="0"/>
              <w:right w:val="single" w:color="000000" w:sz="8" w:space="0"/>
            </w:tcBorders>
            <w:tcMar>
              <w:left w:w="12" w:type="dxa"/>
              <w:top w:w="12" w:type="dxa"/>
              <w:right w:w="12" w:type="dxa"/>
            </w:tcMar>
            <w:tcW w:w="634" w:type="dxa"/>
            <w:vAlign w:val="center"/>
            <w:textDirection w:val="lrTb"/>
            <w:noWrap w:val="false"/>
          </w:tcPr>
          <w:p>
            <w:pPr>
              <w:pStyle w:val="658"/>
              <w:jc w:val="center"/>
              <w:rPr>
                <w:rFonts w:hint="eastAsia"/>
                <w:b/>
                <w:bCs/>
                <w:lang w:val="en-US"/>
              </w:rPr>
            </w:pPr>
            <w:r>
              <w:rPr>
                <w:rFonts w:hint="eastAsia"/>
                <w:b/>
                <w:bCs/>
                <w:lang w:val="en-US"/>
              </w:rPr>
              <w:t xml:space="preserve">保洁</w:t>
            </w:r>
            <w:r>
              <w:rPr>
                <w:rFonts w:hint="eastAsia"/>
                <w:b/>
                <w:bCs/>
                <w:lang w:val="en-US"/>
              </w:rPr>
            </w:r>
            <w:r/>
          </w:p>
          <w:p>
            <w:pPr>
              <w:pStyle w:val="658"/>
              <w:jc w:val="center"/>
              <w:rPr>
                <w:b/>
                <w:bCs/>
              </w:rPr>
            </w:pPr>
            <w:r>
              <w:rPr>
                <w:rFonts w:hint="eastAsia"/>
                <w:b/>
                <w:bCs/>
                <w:lang w:val="en-US"/>
              </w:rPr>
              <w:t xml:space="preserve">区域</w:t>
            </w:r>
            <w:r>
              <w:rPr>
                <w:b/>
                <w:bCs/>
              </w:rPr>
            </w:r>
            <w:r/>
          </w:p>
        </w:tc>
        <w:tc>
          <w:tcPr>
            <w:tcBorders>
              <w:top w:val="single" w:color="000000" w:sz="8" w:space="0"/>
              <w:left w:val="none" w:color="000000" w:sz="4" w:space="0"/>
              <w:bottom w:val="none" w:color="000000" w:sz="4" w:space="0"/>
              <w:right w:val="single" w:color="000000" w:sz="8" w:space="0"/>
            </w:tcBorders>
            <w:tcMar>
              <w:left w:w="12" w:type="dxa"/>
              <w:top w:w="12" w:type="dxa"/>
              <w:right w:w="12" w:type="dxa"/>
            </w:tcMar>
            <w:tcW w:w="4754" w:type="dxa"/>
            <w:vAlign w:val="center"/>
            <w:textDirection w:val="lrTb"/>
            <w:noWrap w:val="false"/>
          </w:tcPr>
          <w:p>
            <w:pPr>
              <w:pStyle w:val="658"/>
              <w:jc w:val="center"/>
              <w:rPr>
                <w:b/>
                <w:bCs/>
              </w:rPr>
            </w:pPr>
            <w:r>
              <w:rPr>
                <w:rFonts w:hint="eastAsia"/>
                <w:b/>
                <w:bCs/>
                <w:lang w:val="en-US"/>
              </w:rPr>
              <w:t xml:space="preserve">保洁要求</w:t>
            </w:r>
            <w:r>
              <w:rPr>
                <w:b/>
                <w:bCs/>
              </w:rPr>
            </w:r>
            <w:r/>
          </w:p>
        </w:tc>
        <w:tc>
          <w:tcPr>
            <w:tcBorders>
              <w:top w:val="single" w:color="000000" w:sz="8" w:space="0"/>
              <w:left w:val="none" w:color="000000" w:sz="4" w:space="0"/>
              <w:bottom w:val="none" w:color="000000" w:sz="4" w:space="0"/>
              <w:right w:val="single" w:color="000000" w:sz="8" w:space="0"/>
            </w:tcBorders>
            <w:tcMar>
              <w:left w:w="12" w:type="dxa"/>
              <w:top w:w="12" w:type="dxa"/>
              <w:right w:w="12" w:type="dxa"/>
            </w:tcMar>
            <w:tcW w:w="3435" w:type="dxa"/>
            <w:vAlign w:val="center"/>
            <w:textDirection w:val="lrTb"/>
            <w:noWrap w:val="false"/>
          </w:tcPr>
          <w:p>
            <w:pPr>
              <w:pStyle w:val="658"/>
              <w:jc w:val="center"/>
              <w:rPr>
                <w:b/>
                <w:bCs/>
              </w:rPr>
            </w:pPr>
            <w:r>
              <w:rPr>
                <w:rFonts w:hint="eastAsia"/>
                <w:b/>
                <w:bCs/>
                <w:lang w:val="en-US" w:eastAsia="zh-CN"/>
              </w:rPr>
              <w:t xml:space="preserve">服务</w:t>
            </w:r>
            <w:r>
              <w:rPr>
                <w:rFonts w:hint="eastAsia"/>
                <w:b/>
                <w:bCs/>
                <w:lang w:val="en-US"/>
              </w:rPr>
              <w:t xml:space="preserve">标准</w:t>
            </w:r>
            <w:r>
              <w:rPr>
                <w:b/>
                <w:bCs/>
              </w:rPr>
            </w:r>
            <w:r/>
          </w:p>
        </w:tc>
      </w:tr>
      <w:tr>
        <w:trPr>
          <w:trHeight w:val="420"/>
        </w:trPr>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634" w:type="dxa"/>
            <w:vAlign w:val="center"/>
            <w:vMerge w:val="restart"/>
            <w:textDirection w:val="lrTb"/>
            <w:noWrap/>
          </w:tcPr>
          <w:p>
            <w:pPr>
              <w:pStyle w:val="658"/>
              <w:jc w:val="left"/>
              <w:rPr>
                <w:rFonts w:hint="eastAsia" w:ascii="仿宋" w:hAnsi="仿宋" w:eastAsia="仿宋" w:cs="仿宋"/>
                <w:sz w:val="24"/>
                <w:szCs w:val="24"/>
                <w:lang w:val="en-US"/>
              </w:rPr>
            </w:pPr>
            <w:r>
              <w:rPr>
                <w:rFonts w:hint="eastAsia" w:ascii="仿宋" w:hAnsi="仿宋" w:eastAsia="仿宋" w:cs="仿宋"/>
                <w:sz w:val="24"/>
                <w:szCs w:val="24"/>
                <w:lang w:val="en-US"/>
              </w:rPr>
              <w:t xml:space="preserve">公共</w:t>
            </w:r>
            <w:r>
              <w:rPr>
                <w:rFonts w:hint="eastAsia" w:ascii="仿宋" w:hAnsi="仿宋" w:eastAsia="仿宋" w:cs="仿宋"/>
                <w:sz w:val="24"/>
                <w:szCs w:val="24"/>
                <w:lang w:val="en-US"/>
              </w:rPr>
            </w:r>
            <w:r/>
          </w:p>
          <w:p>
            <w:pPr>
              <w:pStyle w:val="658"/>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区域</w:t>
            </w:r>
            <w:r>
              <w:rPr>
                <w:rFonts w:hint="eastAsia" w:ascii="仿宋" w:hAnsi="仿宋" w:eastAsia="仿宋" w:cs="仿宋"/>
                <w:sz w:val="24"/>
                <w:szCs w:val="24"/>
                <w:lang w:val="en-US" w:eastAsia="zh-CN"/>
              </w:rPr>
            </w:r>
            <w:r/>
          </w:p>
        </w:tc>
        <w:tc>
          <w:tcPr>
            <w:tcBorders>
              <w:top w:val="single" w:color="000000" w:sz="8" w:space="0"/>
              <w:left w:val="single" w:color="000000" w:sz="4" w:space="0"/>
              <w:bottom w:val="single" w:color="000000" w:sz="8" w:space="0"/>
              <w:right w:val="single" w:color="000000" w:sz="8" w:space="0"/>
            </w:tcBorders>
            <w:tcMar>
              <w:left w:w="12" w:type="dxa"/>
              <w:top w:w="12" w:type="dxa"/>
              <w:right w:w="12" w:type="dxa"/>
            </w:tcMar>
            <w:tcW w:w="4754" w:type="dxa"/>
            <w:vAlign w:val="center"/>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lang w:val="en-US"/>
              </w:rPr>
              <w:t xml:space="preserve">1、</w:t>
            </w:r>
            <w:r>
              <w:rPr>
                <w:rFonts w:hint="eastAsia" w:ascii="仿宋" w:hAnsi="仿宋" w:eastAsia="仿宋" w:cs="仿宋"/>
                <w:sz w:val="24"/>
                <w:szCs w:val="24"/>
                <w:lang w:val="en-US" w:eastAsia="zh-CN"/>
              </w:rPr>
              <w:t xml:space="preserve">相关宣传氛围</w:t>
            </w:r>
            <w:r>
              <w:rPr>
                <w:rFonts w:hint="eastAsia" w:ascii="仿宋" w:hAnsi="仿宋" w:eastAsia="仿宋" w:cs="仿宋"/>
                <w:sz w:val="24"/>
                <w:szCs w:val="24"/>
                <w:lang w:val="en-US"/>
              </w:rPr>
              <w:t xml:space="preserve">字样每周清洁 1 次</w:t>
            </w:r>
            <w:r>
              <w:rPr>
                <w:rFonts w:hint="eastAsia" w:ascii="仿宋" w:hAnsi="仿宋" w:eastAsia="仿宋" w:cs="仿宋"/>
                <w:sz w:val="24"/>
                <w:szCs w:val="24"/>
              </w:rPr>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tcMar>
            <w:tcW w:w="3435" w:type="dxa"/>
            <w:vAlign w:val="center"/>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lang w:val="en-US"/>
              </w:rPr>
              <w:t xml:space="preserve">表面清洁，无脏污</w:t>
            </w:r>
            <w:r>
              <w:rPr>
                <w:rFonts w:hint="eastAsia" w:ascii="仿宋" w:hAnsi="仿宋" w:eastAsia="仿宋" w:cs="仿宋"/>
                <w:sz w:val="24"/>
                <w:szCs w:val="24"/>
              </w:rPr>
            </w:r>
            <w:r/>
          </w:p>
        </w:tc>
      </w:tr>
      <w:tr>
        <w:trPr>
          <w:trHeight w:val="459"/>
        </w:trPr>
        <w:tc>
          <w:tcPr>
            <w:tcBorders>
              <w:top w:val="none" w:color="000000" w:sz="0" w:space="0"/>
              <w:left w:val="single" w:color="000000" w:sz="4" w:space="0"/>
              <w:bottom w:val="none" w:color="000000" w:sz="0" w:space="0"/>
              <w:right w:val="single" w:color="000000" w:sz="4" w:space="0"/>
            </w:tcBorders>
            <w:tcMar>
              <w:left w:w="12" w:type="dxa"/>
              <w:top w:w="12" w:type="dxa"/>
              <w:right w:w="12" w:type="dxa"/>
            </w:tcMar>
            <w:tcW w:w="634" w:type="dxa"/>
            <w:vAlign w:val="center"/>
            <w:vMerge w:val="continue"/>
            <w:textDirection w:val="lrTb"/>
            <w:noWrap/>
          </w:tcPr>
          <w:p>
            <w:pPr>
              <w:pStyle w:val="658"/>
              <w:jc w:val="lef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8" w:space="0"/>
              <w:left w:val="single" w:color="000000" w:sz="4" w:space="0"/>
              <w:bottom w:val="single" w:color="000000" w:sz="8" w:space="0"/>
              <w:right w:val="single" w:color="000000" w:sz="8" w:space="0"/>
            </w:tcBorders>
            <w:tcMar>
              <w:left w:w="12" w:type="dxa"/>
              <w:top w:w="12" w:type="dxa"/>
              <w:right w:w="12" w:type="dxa"/>
            </w:tcMar>
            <w:tcW w:w="4754" w:type="dxa"/>
            <w:vAlign w:val="center"/>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rPr>
              <w:t xml:space="preserve">垃圾桶每天抹 1 次</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en-US"/>
              </w:rPr>
              <w:t xml:space="preserve">垃圾每天清理 1 次</w:t>
            </w:r>
            <w:r>
              <w:rPr>
                <w:rFonts w:hint="eastAsia" w:ascii="仿宋" w:hAnsi="仿宋" w:eastAsia="仿宋" w:cs="仿宋"/>
                <w:sz w:val="24"/>
                <w:szCs w:val="24"/>
              </w:rPr>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tcMar>
            <w:tcW w:w="3435" w:type="dxa"/>
            <w:vAlign w:val="center"/>
            <w:textDirection w:val="lrTb"/>
            <w:noWrap w:val="false"/>
          </w:tcPr>
          <w:p>
            <w:pPr>
              <w:pStyle w:val="658"/>
              <w:jc w:val="left"/>
              <w:rPr>
                <w:rFonts w:hint="eastAsia" w:ascii="仿宋" w:hAnsi="仿宋" w:eastAsia="仿宋" w:cs="仿宋"/>
                <w:sz w:val="24"/>
                <w:szCs w:val="24"/>
                <w:lang w:eastAsia="zh-CN"/>
              </w:rPr>
            </w:pPr>
            <w:r>
              <w:rPr>
                <w:rFonts w:hint="eastAsia" w:ascii="仿宋" w:hAnsi="仿宋" w:eastAsia="仿宋" w:cs="仿宋"/>
                <w:sz w:val="24"/>
                <w:szCs w:val="24"/>
                <w:lang w:val="en-US"/>
              </w:rPr>
              <w:t xml:space="preserve">表面清洁</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en-US"/>
              </w:rPr>
              <w:t xml:space="preserve">垃圾桶内无垃圾</w:t>
            </w:r>
            <w:r>
              <w:rPr>
                <w:rFonts w:hint="eastAsia" w:ascii="仿宋" w:hAnsi="仿宋" w:eastAsia="仿宋" w:cs="仿宋"/>
                <w:sz w:val="24"/>
                <w:szCs w:val="24"/>
                <w:lang w:eastAsia="zh-CN"/>
              </w:rPr>
            </w:r>
            <w:r/>
          </w:p>
        </w:tc>
      </w:tr>
      <w:tr>
        <w:trPr>
          <w:trHeight w:val="448"/>
        </w:trPr>
        <w:tc>
          <w:tcPr>
            <w:tcBorders>
              <w:top w:val="none" w:color="000000" w:sz="0" w:space="0"/>
              <w:left w:val="single" w:color="000000" w:sz="4" w:space="0"/>
              <w:bottom w:val="none" w:color="000000" w:sz="0" w:space="0"/>
              <w:right w:val="single" w:color="000000" w:sz="4" w:space="0"/>
            </w:tcBorders>
            <w:tcMar>
              <w:left w:w="12" w:type="dxa"/>
              <w:top w:w="12" w:type="dxa"/>
              <w:right w:w="12" w:type="dxa"/>
            </w:tcMar>
            <w:tcW w:w="634" w:type="dxa"/>
            <w:vAlign w:val="center"/>
            <w:vMerge w:val="continue"/>
            <w:textDirection w:val="lrTb"/>
            <w:noWrap/>
          </w:tcPr>
          <w:p>
            <w:pPr>
              <w:pStyle w:val="658"/>
              <w:jc w:val="lef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8" w:space="0"/>
              <w:left w:val="single" w:color="000000" w:sz="4" w:space="0"/>
              <w:bottom w:val="single" w:color="000000" w:sz="8" w:space="0"/>
              <w:right w:val="single" w:color="000000" w:sz="8" w:space="0"/>
            </w:tcBorders>
            <w:tcMar>
              <w:left w:w="12" w:type="dxa"/>
              <w:top w:w="12" w:type="dxa"/>
              <w:right w:w="12" w:type="dxa"/>
            </w:tcMar>
            <w:tcW w:w="4754" w:type="dxa"/>
            <w:vAlign w:val="center"/>
            <w:textDirection w:val="lrTb"/>
            <w:noWrap w:val="false"/>
          </w:tcPr>
          <w:p>
            <w:pPr>
              <w:pStyle w:val="658"/>
              <w:jc w:val="left"/>
              <w:rPr>
                <w:rFonts w:hint="eastAsia" w:ascii="仿宋" w:hAnsi="仿宋" w:eastAsia="仿宋" w:cs="仿宋"/>
                <w:sz w:val="24"/>
                <w:szCs w:val="24"/>
                <w:lang w:val="en-US"/>
              </w:rPr>
            </w:pPr>
            <w:r>
              <w:rPr>
                <w:rFonts w:hint="eastAsia" w:ascii="仿宋" w:hAnsi="仿宋" w:eastAsia="仿宋" w:cs="仿宋"/>
                <w:sz w:val="24"/>
                <w:szCs w:val="24"/>
                <w:lang w:val="en-US"/>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en-US"/>
              </w:rPr>
              <w:t xml:space="preserve">墙面、天花板：每月清洁 2 次</w:t>
            </w:r>
            <w:r>
              <w:rPr>
                <w:rFonts w:hint="eastAsia" w:ascii="仿宋" w:hAnsi="仿宋" w:eastAsia="仿宋" w:cs="仿宋"/>
                <w:sz w:val="24"/>
                <w:szCs w:val="24"/>
                <w:lang w:val="en-US"/>
              </w:rPr>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tcMar>
            <w:tcW w:w="3435" w:type="dxa"/>
            <w:vAlign w:val="center"/>
            <w:textDirection w:val="lrTb"/>
            <w:noWrap w:val="false"/>
          </w:tcPr>
          <w:p>
            <w:pPr>
              <w:pStyle w:val="658"/>
              <w:jc w:val="left"/>
              <w:rPr>
                <w:rFonts w:hint="eastAsia" w:ascii="仿宋" w:hAnsi="仿宋" w:eastAsia="仿宋" w:cs="仿宋"/>
                <w:sz w:val="24"/>
                <w:szCs w:val="24"/>
                <w:lang w:val="en-US"/>
              </w:rPr>
            </w:pPr>
            <w:r>
              <w:rPr>
                <w:rFonts w:hint="eastAsia" w:ascii="仿宋" w:hAnsi="仿宋" w:eastAsia="仿宋" w:cs="仿宋"/>
                <w:sz w:val="24"/>
                <w:szCs w:val="24"/>
                <w:lang w:val="en-US"/>
              </w:rPr>
              <w:t xml:space="preserve">无渍、无色、无蛛网</w:t>
            </w:r>
            <w:r>
              <w:rPr>
                <w:rFonts w:hint="eastAsia" w:ascii="仿宋" w:hAnsi="仿宋" w:eastAsia="仿宋" w:cs="仿宋"/>
                <w:sz w:val="24"/>
                <w:szCs w:val="24"/>
                <w:lang w:val="en-US"/>
              </w:rPr>
            </w:r>
            <w:r/>
          </w:p>
        </w:tc>
      </w:tr>
      <w:tr>
        <w:trPr>
          <w:trHeight w:val="455"/>
        </w:trPr>
        <w:tc>
          <w:tcPr>
            <w:tcBorders>
              <w:top w:val="none" w:color="000000" w:sz="0" w:space="0"/>
              <w:left w:val="single" w:color="000000" w:sz="4" w:space="0"/>
              <w:bottom w:val="none" w:color="000000" w:sz="0" w:space="0"/>
              <w:right w:val="single" w:color="000000" w:sz="4" w:space="0"/>
            </w:tcBorders>
            <w:tcMar>
              <w:left w:w="12" w:type="dxa"/>
              <w:top w:w="12" w:type="dxa"/>
              <w:right w:w="12" w:type="dxa"/>
            </w:tcMar>
            <w:tcW w:w="634" w:type="dxa"/>
            <w:vAlign w:val="center"/>
            <w:vMerge w:val="continue"/>
            <w:textDirection w:val="lrTb"/>
            <w:noWrap/>
          </w:tcPr>
          <w:p>
            <w:pPr>
              <w:pStyle w:val="658"/>
              <w:jc w:val="lef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8" w:space="0"/>
              <w:left w:val="single" w:color="000000" w:sz="4" w:space="0"/>
              <w:bottom w:val="single" w:color="000000" w:sz="8" w:space="0"/>
              <w:right w:val="single" w:color="000000" w:sz="8" w:space="0"/>
            </w:tcBorders>
            <w:tcMar>
              <w:left w:w="12" w:type="dxa"/>
              <w:top w:w="12" w:type="dxa"/>
              <w:right w:w="12" w:type="dxa"/>
            </w:tcMar>
            <w:tcW w:w="4754" w:type="dxa"/>
            <w:vAlign w:val="center"/>
            <w:textDirection w:val="lrTb"/>
            <w:noWrap w:val="false"/>
          </w:tcPr>
          <w:p>
            <w:pPr>
              <w:pStyle w:val="658"/>
              <w:jc w:val="left"/>
              <w:rPr>
                <w:rFonts w:hint="eastAsia" w:ascii="仿宋" w:hAnsi="仿宋" w:eastAsia="仿宋" w:cs="仿宋"/>
                <w:sz w:val="24"/>
                <w:szCs w:val="24"/>
                <w:lang w:val="en-US"/>
              </w:rPr>
            </w:pPr>
            <w:r>
              <w:rPr>
                <w:rFonts w:hint="eastAsia" w:ascii="仿宋" w:hAnsi="仿宋" w:eastAsia="仿宋" w:cs="仿宋"/>
                <w:sz w:val="24"/>
                <w:szCs w:val="24"/>
                <w:lang w:val="en-US"/>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en-US"/>
              </w:rPr>
              <w:t xml:space="preserve">卫生间：每天循环打扫</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rPr>
              <w:t xml:space="preserve">2</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rPr>
              <w:t xml:space="preserve">次</w:t>
            </w:r>
            <w:r>
              <w:rPr>
                <w:rFonts w:hint="eastAsia" w:ascii="仿宋" w:hAnsi="仿宋" w:eastAsia="仿宋" w:cs="仿宋"/>
                <w:sz w:val="24"/>
                <w:szCs w:val="24"/>
                <w:lang w:val="en-US"/>
              </w:rPr>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tcMar>
            <w:tcW w:w="3435" w:type="dxa"/>
            <w:vAlign w:val="center"/>
            <w:textDirection w:val="lrTb"/>
            <w:noWrap w:val="false"/>
          </w:tcPr>
          <w:p>
            <w:pPr>
              <w:pStyle w:val="658"/>
              <w:jc w:val="left"/>
              <w:rPr>
                <w:rFonts w:hint="eastAsia" w:ascii="仿宋" w:hAnsi="仿宋" w:eastAsia="仿宋" w:cs="仿宋"/>
                <w:sz w:val="24"/>
                <w:szCs w:val="24"/>
                <w:lang w:val="en-US"/>
              </w:rPr>
            </w:pPr>
            <w:r>
              <w:rPr>
                <w:rFonts w:hint="eastAsia" w:ascii="仿宋" w:hAnsi="仿宋" w:eastAsia="仿宋" w:cs="仿宋"/>
                <w:sz w:val="24"/>
                <w:szCs w:val="24"/>
                <w:lang w:val="en-US"/>
              </w:rPr>
              <w:t xml:space="preserve">清洁，无异味</w:t>
            </w:r>
            <w:r>
              <w:rPr>
                <w:rFonts w:hint="eastAsia" w:ascii="仿宋" w:hAnsi="仿宋" w:eastAsia="仿宋" w:cs="仿宋"/>
                <w:sz w:val="24"/>
                <w:szCs w:val="24"/>
                <w:lang w:val="en-US"/>
              </w:rPr>
            </w:r>
            <w:r/>
          </w:p>
        </w:tc>
      </w:tr>
      <w:tr>
        <w:trPr>
          <w:trHeight w:val="455"/>
        </w:trPr>
        <w:tc>
          <w:tcPr>
            <w:tcBorders>
              <w:top w:val="none" w:color="000000" w:sz="0" w:space="0"/>
              <w:left w:val="single" w:color="000000" w:sz="4" w:space="0"/>
              <w:bottom w:val="none" w:color="000000" w:sz="0" w:space="0"/>
              <w:right w:val="single" w:color="000000" w:sz="4" w:space="0"/>
            </w:tcBorders>
            <w:tcMar>
              <w:left w:w="12" w:type="dxa"/>
              <w:top w:w="12" w:type="dxa"/>
              <w:right w:w="12" w:type="dxa"/>
            </w:tcMar>
            <w:tcW w:w="634" w:type="dxa"/>
            <w:vAlign w:val="center"/>
            <w:vMerge w:val="continue"/>
            <w:textDirection w:val="lrTb"/>
            <w:noWrap/>
          </w:tcPr>
          <w:p>
            <w:pPr>
              <w:pStyle w:val="658"/>
              <w:jc w:val="lef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8" w:space="0"/>
              <w:left w:val="single" w:color="000000" w:sz="4" w:space="0"/>
              <w:bottom w:val="single" w:color="000000" w:sz="8" w:space="0"/>
              <w:right w:val="single" w:color="000000" w:sz="8" w:space="0"/>
            </w:tcBorders>
            <w:tcMar>
              <w:left w:w="12" w:type="dxa"/>
              <w:top w:w="12" w:type="dxa"/>
              <w:right w:w="12" w:type="dxa"/>
            </w:tcMar>
            <w:tcW w:w="4754" w:type="dxa"/>
            <w:vAlign w:val="center"/>
            <w:textDirection w:val="lrTb"/>
            <w:noWrap w:val="false"/>
          </w:tcPr>
          <w:p>
            <w:pPr>
              <w:pStyle w:val="658"/>
              <w:jc w:val="left"/>
              <w:rPr>
                <w:rFonts w:hint="eastAsia" w:ascii="仿宋" w:hAnsi="仿宋" w:eastAsia="仿宋" w:cs="仿宋"/>
                <w:sz w:val="24"/>
                <w:szCs w:val="24"/>
                <w:lang w:val="en-US"/>
              </w:rPr>
            </w:pPr>
            <w:r>
              <w:rPr>
                <w:rFonts w:hint="eastAsia" w:ascii="仿宋" w:hAnsi="仿宋" w:eastAsia="仿宋" w:cs="仿宋"/>
                <w:sz w:val="24"/>
                <w:szCs w:val="24"/>
                <w:lang w:val="en-US"/>
              </w:rPr>
              <w:t xml:space="preserve">5、楼梯地面、扶手：每天清扫1次，推尘 1 次</w:t>
            </w:r>
            <w:r>
              <w:rPr>
                <w:rFonts w:hint="eastAsia" w:ascii="仿宋" w:hAnsi="仿宋" w:eastAsia="仿宋" w:cs="仿宋"/>
                <w:sz w:val="24"/>
                <w:szCs w:val="24"/>
                <w:lang w:val="en-US"/>
              </w:rPr>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tcMar>
            <w:tcW w:w="3435" w:type="dxa"/>
            <w:vAlign w:val="center"/>
            <w:textDirection w:val="lrTb"/>
            <w:noWrap w:val="false"/>
          </w:tcPr>
          <w:p>
            <w:pPr>
              <w:pStyle w:val="658"/>
              <w:jc w:val="left"/>
              <w:rPr>
                <w:rFonts w:hint="eastAsia" w:ascii="仿宋" w:hAnsi="仿宋" w:eastAsia="仿宋" w:cs="仿宋"/>
                <w:sz w:val="24"/>
                <w:szCs w:val="24"/>
                <w:lang w:val="en-US"/>
              </w:rPr>
            </w:pPr>
            <w:r>
              <w:rPr>
                <w:rFonts w:hint="eastAsia" w:ascii="仿宋" w:hAnsi="仿宋" w:eastAsia="仿宋" w:cs="仿宋"/>
                <w:sz w:val="24"/>
                <w:szCs w:val="24"/>
                <w:lang w:val="en-US"/>
              </w:rPr>
              <w:t xml:space="preserve">无污染、无杂物、无水油渍</w:t>
            </w:r>
            <w:r>
              <w:rPr>
                <w:rFonts w:hint="eastAsia" w:ascii="仿宋" w:hAnsi="仿宋" w:eastAsia="仿宋" w:cs="仿宋"/>
                <w:sz w:val="24"/>
                <w:szCs w:val="24"/>
                <w:lang w:val="en-US"/>
              </w:rPr>
            </w:r>
            <w:r/>
          </w:p>
        </w:tc>
      </w:tr>
      <w:tr>
        <w:trPr>
          <w:trHeight w:val="455"/>
        </w:trPr>
        <w:tc>
          <w:tcPr>
            <w:tcBorders>
              <w:top w:val="none" w:color="000000" w:sz="0" w:space="0"/>
              <w:left w:val="single" w:color="000000" w:sz="4" w:space="0"/>
              <w:bottom w:val="single" w:color="000000" w:sz="4" w:space="0"/>
              <w:right w:val="single" w:color="000000" w:sz="4" w:space="0"/>
            </w:tcBorders>
            <w:tcMar>
              <w:left w:w="12" w:type="dxa"/>
              <w:top w:w="12" w:type="dxa"/>
              <w:right w:w="12" w:type="dxa"/>
            </w:tcMar>
            <w:tcW w:w="634" w:type="dxa"/>
            <w:vAlign w:val="center"/>
            <w:vMerge w:val="continue"/>
            <w:textDirection w:val="lrTb"/>
            <w:noWrap/>
          </w:tcPr>
          <w:p>
            <w:pPr>
              <w:pStyle w:val="658"/>
              <w:jc w:val="lef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8" w:space="0"/>
              <w:left w:val="single" w:color="000000" w:sz="4" w:space="0"/>
              <w:bottom w:val="single" w:color="000000" w:sz="8" w:space="0"/>
              <w:right w:val="single" w:color="000000" w:sz="8" w:space="0"/>
            </w:tcBorders>
            <w:tcMar>
              <w:left w:w="12" w:type="dxa"/>
              <w:top w:w="12" w:type="dxa"/>
              <w:right w:w="12" w:type="dxa"/>
            </w:tcMar>
            <w:tcW w:w="4754" w:type="dxa"/>
            <w:vAlign w:val="center"/>
            <w:textDirection w:val="lrTb"/>
            <w:noWrap w:val="false"/>
          </w:tcPr>
          <w:p>
            <w:pPr>
              <w:pStyle w:val="658"/>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en-US"/>
              </w:rPr>
              <w:t xml:space="preserve">电梯间每天清洁 1 次</w:t>
            </w: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tcMar>
            <w:tcW w:w="3435" w:type="dxa"/>
            <w:vAlign w:val="center"/>
            <w:textDirection w:val="lrTb"/>
            <w:noWrap w:val="false"/>
          </w:tcPr>
          <w:p>
            <w:pPr>
              <w:pStyle w:val="658"/>
              <w:jc w:val="left"/>
              <w:rPr>
                <w:rFonts w:hint="eastAsia" w:ascii="仿宋" w:hAnsi="仿宋" w:eastAsia="仿宋" w:cs="仿宋"/>
                <w:sz w:val="24"/>
                <w:szCs w:val="24"/>
                <w:lang w:val="en-US"/>
              </w:rPr>
            </w:pPr>
            <w:r>
              <w:rPr>
                <w:rFonts w:hint="eastAsia" w:ascii="仿宋" w:hAnsi="仿宋" w:eastAsia="仿宋" w:cs="仿宋"/>
                <w:sz w:val="24"/>
                <w:szCs w:val="24"/>
                <w:lang w:val="en-US"/>
              </w:rPr>
              <w:t xml:space="preserve">表面清洁，无脏污</w:t>
            </w:r>
            <w:r>
              <w:rPr>
                <w:rFonts w:hint="eastAsia" w:ascii="仿宋" w:hAnsi="仿宋" w:eastAsia="仿宋" w:cs="仿宋"/>
                <w:sz w:val="24"/>
                <w:szCs w:val="24"/>
                <w:lang w:val="en-US"/>
              </w:rPr>
            </w:r>
            <w:r/>
          </w:p>
        </w:tc>
      </w:tr>
      <w:tr>
        <w:trPr>
          <w:trHeight w:val="455"/>
        </w:trPr>
        <w:tc>
          <w:tcPr>
            <w:tcBorders>
              <w:top w:val="none" w:color="000000" w:sz="0" w:space="0"/>
              <w:left w:val="single" w:color="000000" w:sz="4" w:space="0"/>
              <w:bottom w:val="single" w:color="000000" w:sz="4" w:space="0"/>
              <w:right w:val="single" w:color="000000" w:sz="4" w:space="0"/>
            </w:tcBorders>
            <w:tcMar>
              <w:left w:w="12" w:type="dxa"/>
              <w:top w:w="12" w:type="dxa"/>
              <w:right w:w="12" w:type="dxa"/>
            </w:tcMar>
            <w:tcW w:w="634" w:type="dxa"/>
            <w:vAlign w:val="center"/>
            <w:vMerge w:val="continue"/>
            <w:textDirection w:val="lrTb"/>
            <w:noWrap/>
          </w:tcPr>
          <w:p>
            <w:pPr>
              <w:pStyle w:val="658"/>
              <w:jc w:val="lef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8" w:space="0"/>
              <w:left w:val="single" w:color="000000" w:sz="4" w:space="0"/>
              <w:bottom w:val="single" w:color="000000" w:sz="8" w:space="0"/>
              <w:right w:val="single" w:color="000000" w:sz="8" w:space="0"/>
            </w:tcBorders>
            <w:tcMar>
              <w:left w:w="12" w:type="dxa"/>
              <w:top w:w="12" w:type="dxa"/>
              <w:right w:w="12" w:type="dxa"/>
            </w:tcMar>
            <w:tcW w:w="4754" w:type="dxa"/>
            <w:vAlign w:val="center"/>
            <w:textDirection w:val="lrTb"/>
            <w:noWrap w:val="false"/>
          </w:tcPr>
          <w:p>
            <w:pPr>
              <w:pStyle w:val="658"/>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en-US"/>
              </w:rPr>
              <w:t xml:space="preserve">、</w:t>
            </w:r>
            <w:r>
              <w:rPr>
                <w:rFonts w:hint="eastAsia" w:ascii="仿宋" w:hAnsi="仿宋" w:eastAsia="仿宋" w:cs="仿宋"/>
                <w:sz w:val="24"/>
                <w:szCs w:val="24"/>
                <w:lang w:val="en-US" w:eastAsia="zh-CN"/>
              </w:rPr>
              <w:t xml:space="preserve">门前、院内每天清扫 1 次</w:t>
            </w: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tcMar>
            <w:tcW w:w="3435" w:type="dxa"/>
            <w:vAlign w:val="center"/>
            <w:textDirection w:val="lrTb"/>
            <w:noWrap w:val="false"/>
          </w:tcPr>
          <w:p>
            <w:pPr>
              <w:pStyle w:val="658"/>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地面干净整洁无杂物</w:t>
            </w:r>
            <w:r>
              <w:rPr>
                <w:rFonts w:hint="eastAsia" w:ascii="仿宋" w:hAnsi="仿宋" w:eastAsia="仿宋" w:cs="仿宋"/>
                <w:sz w:val="24"/>
                <w:szCs w:val="24"/>
                <w:lang w:val="en-US" w:eastAsia="zh-CN"/>
              </w:rPr>
            </w:r>
            <w:r/>
          </w:p>
        </w:tc>
      </w:tr>
      <w:tr>
        <w:trPr>
          <w:trHeight w:val="31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4" w:type="dxa"/>
            <w:vAlign w:val="center"/>
            <w:vMerge w:val="restart"/>
            <w:textDirection w:val="lrTb"/>
            <w:noWrap w:val="false"/>
          </w:tcPr>
          <w:p>
            <w:pPr>
              <w:pStyle w:val="658"/>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办公</w:t>
            </w:r>
            <w:r>
              <w:rPr>
                <w:rFonts w:hint="eastAsia" w:ascii="仿宋" w:hAnsi="仿宋" w:eastAsia="仿宋" w:cs="仿宋"/>
                <w:sz w:val="24"/>
                <w:szCs w:val="24"/>
                <w:lang w:val="en-US" w:eastAsia="zh-CN"/>
              </w:rPr>
            </w:r>
            <w:r/>
          </w:p>
          <w:p>
            <w:pPr>
              <w:pStyle w:val="658"/>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区域</w:t>
            </w:r>
            <w:r>
              <w:rPr>
                <w:rFonts w:hint="eastAsia" w:ascii="仿宋" w:hAnsi="仿宋" w:eastAsia="仿宋" w:cs="仿宋"/>
                <w:sz w:val="24"/>
                <w:szCs w:val="24"/>
                <w:lang w:eastAsia="zh-CN"/>
              </w:rPr>
            </w:r>
            <w:r/>
          </w:p>
        </w:tc>
        <w:tc>
          <w:tcPr>
            <w:tcBorders>
              <w:top w:val="none" w:color="000000" w:sz="4" w:space="0"/>
              <w:left w:val="single" w:color="000000" w:sz="4" w:space="0"/>
              <w:bottom w:val="single" w:color="000000" w:sz="8" w:space="0"/>
              <w:right w:val="single" w:color="000000" w:sz="8" w:space="0"/>
            </w:tcBorders>
            <w:tcMar>
              <w:left w:w="12" w:type="dxa"/>
              <w:top w:w="12" w:type="dxa"/>
              <w:right w:w="12" w:type="dxa"/>
            </w:tcMar>
            <w:tcW w:w="4754" w:type="dxa"/>
            <w:vAlign w:val="center"/>
            <w:vMerge w:val="restart"/>
            <w:textDirection w:val="lrTb"/>
            <w:noWrap w:val="false"/>
          </w:tcPr>
          <w:p>
            <w:pPr>
              <w:pStyle w:val="658"/>
              <w:numPr>
                <w:ilvl w:val="0"/>
                <w:numId w:val="6"/>
              </w:num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rPr>
              <w:t xml:space="preserve">走廊地面：每天清扫 1 次，推尘 1 次</w:t>
            </w:r>
            <w:r>
              <w:rPr>
                <w:rFonts w:hint="eastAsia" w:ascii="仿宋" w:hAnsi="仿宋" w:eastAsia="仿宋" w:cs="仿宋"/>
                <w:sz w:val="24"/>
                <w:szCs w:val="24"/>
                <w:lang w:val="en-US" w:eastAsia="zh-CN"/>
              </w:rPr>
              <w:t xml:space="preserve">，其中大楼一、二、三层每天增加 1 次。</w:t>
            </w:r>
            <w:r>
              <w:rPr>
                <w:rFonts w:hint="eastAsia" w:ascii="仿宋" w:hAnsi="仿宋" w:eastAsia="仿宋" w:cs="仿宋"/>
                <w:sz w:val="24"/>
                <w:szCs w:val="24"/>
                <w:lang w:val="en-US" w:eastAsia="zh-CN"/>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3435" w:type="dxa"/>
            <w:vAlign w:val="center"/>
            <w:vMerge w:val="restart"/>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lang w:val="en-US"/>
              </w:rPr>
              <w:t xml:space="preserve">无污染、无杂物、无水油渍</w:t>
            </w:r>
            <w:r>
              <w:rPr>
                <w:rFonts w:hint="eastAsia" w:ascii="仿宋" w:hAnsi="仿宋" w:eastAsia="仿宋" w:cs="仿宋"/>
                <w:sz w:val="24"/>
                <w:szCs w:val="24"/>
              </w:rPr>
            </w:r>
            <w:r/>
          </w:p>
        </w:tc>
      </w:tr>
      <w:tr>
        <w:trPr>
          <w:trHeight w:val="67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4" w:type="dxa"/>
            <w:vAlign w:val="center"/>
            <w:vMerge w:val="continue"/>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single" w:color="000000" w:sz="4" w:space="0"/>
              <w:bottom w:val="single" w:color="000000" w:sz="8" w:space="0"/>
              <w:right w:val="single" w:color="000000" w:sz="8" w:space="0"/>
            </w:tcBorders>
            <w:tcMar>
              <w:left w:w="12" w:type="dxa"/>
              <w:top w:w="12" w:type="dxa"/>
              <w:right w:w="12" w:type="dxa"/>
            </w:tcMar>
            <w:tcW w:w="4754" w:type="dxa"/>
            <w:vAlign w:val="center"/>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lang w:val="en-US"/>
              </w:rPr>
              <w:t xml:space="preserve">2、窗户玻璃内面及窗框：每月刮洗和全面清洁 1 次</w:t>
            </w:r>
            <w:r>
              <w:rPr>
                <w:rFonts w:hint="eastAsia" w:ascii="仿宋" w:hAnsi="仿宋" w:eastAsia="仿宋" w:cs="仿宋"/>
                <w:sz w:val="24"/>
                <w:szCs w:val="24"/>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3435" w:type="dxa"/>
            <w:vAlign w:val="center"/>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lang w:val="en-US"/>
              </w:rPr>
              <w:t xml:space="preserve">清洁，干净明亮</w:t>
            </w:r>
            <w:r>
              <w:rPr>
                <w:rFonts w:hint="eastAsia" w:ascii="仿宋" w:hAnsi="仿宋" w:eastAsia="仿宋" w:cs="仿宋"/>
                <w:sz w:val="24"/>
                <w:szCs w:val="24"/>
              </w:rPr>
            </w:r>
            <w:r/>
          </w:p>
        </w:tc>
      </w:tr>
      <w:tr>
        <w:trPr>
          <w:trHeight w:val="59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4" w:type="dxa"/>
            <w:vAlign w:val="center"/>
            <w:vMerge w:val="continue"/>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single" w:color="000000" w:sz="4" w:space="0"/>
              <w:bottom w:val="single" w:color="000000" w:sz="8" w:space="0"/>
              <w:right w:val="single" w:color="000000" w:sz="8" w:space="0"/>
            </w:tcBorders>
            <w:tcMar>
              <w:left w:w="12" w:type="dxa"/>
              <w:top w:w="12" w:type="dxa"/>
              <w:right w:w="12" w:type="dxa"/>
            </w:tcMar>
            <w:tcW w:w="4754" w:type="dxa"/>
            <w:vAlign w:val="center"/>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lang w:val="en-US"/>
              </w:rPr>
              <w:t xml:space="preserve">3、墙面、天花板：每月清洁 2 次</w:t>
            </w:r>
            <w:r>
              <w:rPr>
                <w:rFonts w:hint="eastAsia" w:ascii="仿宋" w:hAnsi="仿宋" w:eastAsia="仿宋" w:cs="仿宋"/>
                <w:sz w:val="24"/>
                <w:szCs w:val="24"/>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3435" w:type="dxa"/>
            <w:vAlign w:val="center"/>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lang w:val="en-US"/>
              </w:rPr>
              <w:t xml:space="preserve">无渍、无色、无蛛网</w:t>
            </w:r>
            <w:r>
              <w:rPr>
                <w:rFonts w:hint="eastAsia" w:ascii="仿宋" w:hAnsi="仿宋" w:eastAsia="仿宋" w:cs="仿宋"/>
                <w:sz w:val="24"/>
                <w:szCs w:val="24"/>
              </w:rPr>
            </w:r>
            <w:r/>
          </w:p>
        </w:tc>
      </w:tr>
      <w:tr>
        <w:trPr>
          <w:trHeight w:val="59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4" w:type="dxa"/>
            <w:vAlign w:val="center"/>
            <w:vMerge w:val="continue"/>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single" w:color="000000" w:sz="4" w:space="0"/>
              <w:bottom w:val="single" w:color="000000" w:sz="8" w:space="0"/>
              <w:right w:val="single" w:color="000000" w:sz="8" w:space="0"/>
            </w:tcBorders>
            <w:tcMar>
              <w:left w:w="12" w:type="dxa"/>
              <w:top w:w="12" w:type="dxa"/>
              <w:right w:w="12" w:type="dxa"/>
            </w:tcMar>
            <w:tcW w:w="4754" w:type="dxa"/>
            <w:vAlign w:val="center"/>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lang w:val="en-US"/>
              </w:rPr>
              <w:t xml:space="preserve">4、门：每周循环清洁 2 次</w:t>
            </w:r>
            <w:r>
              <w:rPr>
                <w:rFonts w:hint="eastAsia" w:ascii="仿宋" w:hAnsi="仿宋" w:eastAsia="仿宋" w:cs="仿宋"/>
                <w:sz w:val="24"/>
                <w:szCs w:val="24"/>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3435" w:type="dxa"/>
            <w:vAlign w:val="center"/>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lang w:val="en-US"/>
              </w:rPr>
              <w:t xml:space="preserve">无污染、清洁</w:t>
            </w:r>
            <w:r>
              <w:rPr>
                <w:rFonts w:hint="eastAsia" w:ascii="仿宋" w:hAnsi="仿宋" w:eastAsia="仿宋" w:cs="仿宋"/>
                <w:sz w:val="24"/>
                <w:szCs w:val="24"/>
              </w:rPr>
            </w:r>
            <w:r/>
          </w:p>
        </w:tc>
      </w:tr>
      <w:tr>
        <w:trPr>
          <w:trHeight w:val="54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4" w:type="dxa"/>
            <w:vAlign w:val="center"/>
            <w:vMerge w:val="continue"/>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single" w:color="000000" w:sz="4" w:space="0"/>
              <w:bottom w:val="single" w:color="000000" w:sz="8" w:space="0"/>
              <w:right w:val="single" w:color="000000" w:sz="8" w:space="0"/>
            </w:tcBorders>
            <w:tcMar>
              <w:left w:w="12" w:type="dxa"/>
              <w:top w:w="12" w:type="dxa"/>
              <w:right w:w="12" w:type="dxa"/>
            </w:tcMar>
            <w:tcW w:w="4754" w:type="dxa"/>
            <w:vAlign w:val="center"/>
            <w:textDirection w:val="lrTb"/>
            <w:noWrap w:val="false"/>
          </w:tcPr>
          <w:p>
            <w:pPr>
              <w:pStyle w:val="658"/>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en-US"/>
              </w:rPr>
              <w:t xml:space="preserve">办公区</w:t>
            </w:r>
            <w:r>
              <w:rPr>
                <w:rFonts w:hint="eastAsia" w:ascii="仿宋" w:hAnsi="仿宋" w:eastAsia="仿宋" w:cs="仿宋"/>
                <w:sz w:val="24"/>
                <w:szCs w:val="24"/>
                <w:lang w:val="en-US" w:eastAsia="zh-CN"/>
              </w:rPr>
              <w:t xml:space="preserve">内垃圾桶每天清理 1 次</w:t>
            </w:r>
            <w:r>
              <w:rPr>
                <w:rFonts w:hint="eastAsia" w:ascii="仿宋" w:hAnsi="仿宋" w:eastAsia="仿宋" w:cs="仿宋"/>
                <w:sz w:val="24"/>
                <w:szCs w:val="24"/>
                <w:lang w:val="en-US" w:eastAsia="zh-CN"/>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3435" w:type="dxa"/>
            <w:vAlign w:val="center"/>
            <w:textDirection w:val="lrTb"/>
            <w:noWrap w:val="false"/>
          </w:tcPr>
          <w:p>
            <w:pPr>
              <w:pStyle w:val="658"/>
              <w:jc w:val="left"/>
              <w:rPr>
                <w:rFonts w:hint="eastAsia" w:ascii="仿宋" w:hAnsi="仿宋" w:eastAsia="仿宋" w:cs="仿宋"/>
                <w:sz w:val="24"/>
                <w:szCs w:val="24"/>
                <w:lang w:val="en-US"/>
              </w:rPr>
            </w:pPr>
            <w:r>
              <w:rPr>
                <w:rFonts w:hint="eastAsia" w:ascii="仿宋" w:hAnsi="仿宋" w:eastAsia="仿宋" w:cs="仿宋"/>
                <w:sz w:val="24"/>
                <w:szCs w:val="24"/>
                <w:lang w:val="en-US"/>
              </w:rPr>
              <w:t xml:space="preserve">垃圾桶内无垃圾</w:t>
            </w:r>
            <w:r>
              <w:rPr>
                <w:rFonts w:hint="eastAsia" w:ascii="仿宋" w:hAnsi="仿宋" w:eastAsia="仿宋" w:cs="仿宋"/>
                <w:sz w:val="24"/>
                <w:szCs w:val="24"/>
                <w:lang w:val="en-US"/>
              </w:rPr>
            </w:r>
            <w:r/>
          </w:p>
        </w:tc>
      </w:tr>
      <w:tr>
        <w:trPr>
          <w:trHeight w:val="54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4" w:type="dxa"/>
            <w:vAlign w:val="center"/>
            <w:vMerge w:val="continue"/>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single" w:color="000000" w:sz="4" w:space="0"/>
              <w:bottom w:val="single" w:color="000000" w:sz="8" w:space="0"/>
              <w:right w:val="single" w:color="000000" w:sz="8" w:space="0"/>
            </w:tcBorders>
            <w:tcMar>
              <w:left w:w="12" w:type="dxa"/>
              <w:top w:w="12" w:type="dxa"/>
              <w:right w:w="12" w:type="dxa"/>
            </w:tcMar>
            <w:tcW w:w="4754" w:type="dxa"/>
            <w:vAlign w:val="center"/>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en-US"/>
              </w:rPr>
              <w:t xml:space="preserve">、消防设施：每天表面清洁 1 次</w:t>
            </w:r>
            <w:r>
              <w:rPr>
                <w:rFonts w:hint="eastAsia" w:ascii="仿宋" w:hAnsi="仿宋" w:eastAsia="仿宋" w:cs="仿宋"/>
                <w:sz w:val="24"/>
                <w:szCs w:val="24"/>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3435" w:type="dxa"/>
            <w:vAlign w:val="center"/>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lang w:val="en-US"/>
              </w:rPr>
              <w:t xml:space="preserve">表面清洁、干净</w:t>
            </w:r>
            <w:r>
              <w:rPr>
                <w:rFonts w:hint="eastAsia" w:ascii="仿宋" w:hAnsi="仿宋" w:eastAsia="仿宋" w:cs="仿宋"/>
                <w:sz w:val="24"/>
                <w:szCs w:val="24"/>
              </w:rPr>
            </w:r>
            <w:r/>
          </w:p>
        </w:tc>
      </w:tr>
      <w:tr>
        <w:trPr>
          <w:trHeight w:val="59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4" w:type="dxa"/>
            <w:vAlign w:val="center"/>
            <w:vMerge w:val="continue"/>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single" w:color="000000" w:sz="4" w:space="0"/>
              <w:bottom w:val="single" w:color="000000" w:sz="8" w:space="0"/>
              <w:right w:val="single" w:color="000000" w:sz="8" w:space="0"/>
            </w:tcBorders>
            <w:tcMar>
              <w:left w:w="12" w:type="dxa"/>
              <w:top w:w="12" w:type="dxa"/>
              <w:right w:w="12" w:type="dxa"/>
            </w:tcMar>
            <w:tcW w:w="4754" w:type="dxa"/>
            <w:vAlign w:val="center"/>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en-US"/>
              </w:rPr>
              <w:t xml:space="preserve">、会议室及办公室：每天清洁 1 次</w:t>
            </w:r>
            <w:r>
              <w:rPr>
                <w:rFonts w:hint="eastAsia" w:ascii="仿宋" w:hAnsi="仿宋" w:eastAsia="仿宋" w:cs="仿宋"/>
                <w:sz w:val="24"/>
                <w:szCs w:val="24"/>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3435" w:type="dxa"/>
            <w:vAlign w:val="center"/>
            <w:textDirection w:val="lrTb"/>
            <w:noWrap w:val="false"/>
          </w:tcPr>
          <w:p>
            <w:pPr>
              <w:pStyle w:val="658"/>
              <w:jc w:val="left"/>
              <w:rPr>
                <w:rFonts w:hint="eastAsia" w:ascii="仿宋" w:hAnsi="仿宋" w:eastAsia="仿宋" w:cs="仿宋"/>
                <w:sz w:val="24"/>
                <w:szCs w:val="24"/>
              </w:rPr>
            </w:pPr>
            <w:r>
              <w:rPr>
                <w:rFonts w:hint="eastAsia" w:ascii="仿宋" w:hAnsi="仿宋" w:eastAsia="仿宋" w:cs="仿宋"/>
                <w:sz w:val="24"/>
                <w:szCs w:val="24"/>
                <w:lang w:val="en-US"/>
              </w:rPr>
              <w:t xml:space="preserve">地面、桌面干净整洁</w:t>
            </w:r>
            <w:r>
              <w:rPr>
                <w:rFonts w:hint="eastAsia" w:ascii="仿宋" w:hAnsi="仿宋" w:eastAsia="仿宋" w:cs="仿宋"/>
                <w:sz w:val="24"/>
                <w:szCs w:val="24"/>
              </w:rPr>
            </w:r>
            <w:r/>
          </w:p>
        </w:tc>
      </w:tr>
    </w:tbl>
    <w:p>
      <w:pPr>
        <w:pStyle w:val="658"/>
        <w:numPr>
          <w:ilvl w:val="0"/>
          <w:numId w:val="5"/>
        </w:numPr>
        <w:ind w:left="0" w:firstLine="480"/>
        <w:rPr>
          <w:rFonts w:hint="eastAsia" w:ascii="仿宋" w:hAnsi="仿宋" w:eastAsia="仿宋" w:cs="仿宋"/>
          <w:sz w:val="24"/>
          <w:szCs w:val="28"/>
          <w:lang w:val="en-US" w:eastAsia="zh-CN"/>
        </w:rPr>
      </w:pPr>
      <w:r>
        <w:rPr>
          <w:rFonts w:hint="eastAsia" w:ascii="仿宋" w:hAnsi="仿宋" w:eastAsia="仿宋" w:cs="仿宋"/>
          <w:sz w:val="24"/>
          <w:szCs w:val="28"/>
          <w:lang w:val="en-US" w:eastAsia="zh-CN"/>
        </w:rPr>
        <w:t xml:space="preserve">维修服务</w:t>
      </w:r>
      <w:r>
        <w:rPr>
          <w:rFonts w:hint="eastAsia" w:ascii="仿宋" w:hAnsi="仿宋" w:eastAsia="仿宋" w:cs="仿宋"/>
          <w:sz w:val="24"/>
          <w:szCs w:val="28"/>
          <w:lang w:val="en-US" w:eastAsia="zh-CN"/>
        </w:rPr>
      </w:r>
      <w:r/>
    </w:p>
    <w:p>
      <w:pPr>
        <w:pStyle w:val="777"/>
        <w:numPr>
          <w:ilvl w:val="0"/>
          <w:numId w:val="0"/>
        </w:numPr>
        <w:ind w:firstLine="480"/>
        <w:rPr>
          <w:rFonts w:hint="eastAsia"/>
          <w:lang w:val="en-US" w:eastAsia="zh-CN"/>
        </w:rPr>
      </w:pPr>
      <w:r>
        <w:rPr>
          <w:rFonts w:hint="eastAsia" w:ascii="仿宋" w:hAnsi="仿宋" w:eastAsia="仿宋" w:cs="仿宋"/>
          <w:sz w:val="24"/>
          <w:szCs w:val="28"/>
          <w:lang w:val="en-US" w:eastAsia="zh-CN" w:bidi="ar-SA"/>
        </w:rPr>
        <w:t xml:space="preserve">负责局机关的水电维修，保障局机关的正常运转，技术过硬，品行良好，身体健康。要求</w:t>
      </w:r>
      <w:r>
        <w:rPr>
          <w:rFonts w:hint="eastAsia" w:ascii="仿宋" w:hAnsi="仿宋" w:eastAsia="仿宋" w:cs="仿宋"/>
          <w:sz w:val="24"/>
          <w:szCs w:val="24"/>
        </w:rPr>
        <w:t xml:space="preserve">每周巡查不少于2次，遇特殊情况电话通知随叫随到，一般在接通知20分钟</w:t>
      </w:r>
      <w:r>
        <w:rPr>
          <w:rFonts w:hint="eastAsia" w:ascii="仿宋" w:hAnsi="仿宋" w:eastAsia="仿宋" w:cs="仿宋"/>
          <w:sz w:val="24"/>
          <w:szCs w:val="24"/>
          <w:lang w:eastAsia="zh-CN"/>
        </w:rPr>
        <w:t xml:space="preserve">内</w:t>
      </w:r>
      <w:r>
        <w:rPr>
          <w:rFonts w:hint="eastAsia" w:ascii="仿宋" w:hAnsi="仿宋" w:eastAsia="仿宋" w:cs="仿宋"/>
          <w:sz w:val="24"/>
          <w:szCs w:val="24"/>
        </w:rPr>
        <w:t xml:space="preserve">到场。</w:t>
      </w:r>
      <w:r>
        <w:rPr>
          <w:rFonts w:hint="eastAsia"/>
          <w:lang w:val="en-US" w:eastAsia="zh-CN"/>
        </w:rPr>
      </w:r>
      <w:r/>
    </w:p>
    <w:p>
      <w:pPr>
        <w:pStyle w:val="658"/>
        <w:ind w:firstLine="480"/>
        <w:spacing w:line="500" w:lineRule="exact"/>
        <w:rPr>
          <w:rFonts w:ascii="仿宋" w:hAnsi="仿宋" w:eastAsia="仿宋" w:cs="仿宋"/>
          <w:bCs/>
          <w:sz w:val="24"/>
          <w:szCs w:val="24"/>
        </w:rPr>
      </w:pP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、物业管理要求：</w:t>
      </w:r>
      <w:r>
        <w:rPr>
          <w:rFonts w:ascii="仿宋" w:hAnsi="仿宋" w:eastAsia="仿宋" w:cs="仿宋"/>
          <w:bCs/>
          <w:sz w:val="24"/>
          <w:szCs w:val="24"/>
        </w:rPr>
      </w:r>
      <w:r/>
    </w:p>
    <w:p>
      <w:pPr>
        <w:pStyle w:val="658"/>
        <w:ind w:firstLine="480"/>
        <w:spacing w:line="500" w:lineRule="exact"/>
        <w:rPr>
          <w:rFonts w:hint="eastAsia" w:ascii="仿宋" w:hAnsi="仿宋" w:eastAsia="仿宋" w:cs="仿宋"/>
          <w:bCs/>
          <w:sz w:val="24"/>
          <w:szCs w:val="24"/>
          <w:lang w:eastAsia="zh-CN"/>
        </w:rPr>
      </w:pPr>
      <w:r>
        <w:rPr>
          <w:rFonts w:hint="eastAsia" w:ascii="仿宋" w:hAnsi="仿宋" w:eastAsia="仿宋" w:cs="仿宋"/>
          <w:bCs/>
          <w:sz w:val="24"/>
          <w:szCs w:val="24"/>
        </w:rPr>
        <w:t xml:space="preserve">（1）保安人员</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保洁人员要严格按照</w:t>
      </w:r>
      <w:r>
        <w:rPr>
          <w:rFonts w:hint="eastAsia" w:ascii="仿宋" w:hAnsi="仿宋" w:eastAsia="仿宋" w:cs="仿宋"/>
          <w:bCs/>
          <w:sz w:val="24"/>
          <w:szCs w:val="24"/>
          <w:lang w:val="en-US" w:eastAsia="zh-CN"/>
        </w:rPr>
        <w:t xml:space="preserve">采购人</w:t>
      </w:r>
      <w:r>
        <w:rPr>
          <w:rFonts w:hint="eastAsia" w:ascii="仿宋" w:hAnsi="仿宋" w:eastAsia="仿宋" w:cs="仿宋"/>
          <w:bCs/>
          <w:sz w:val="24"/>
          <w:szCs w:val="24"/>
        </w:rPr>
        <w:t xml:space="preserve">规定时间上下班</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不迟到早退不旷班，上班期间严禁从事与工作无关的事情</w:t>
      </w:r>
      <w:r>
        <w:rPr>
          <w:rFonts w:hint="eastAsia" w:ascii="仿宋" w:hAnsi="仿宋" w:eastAsia="仿宋" w:cs="仿宋"/>
          <w:bCs/>
          <w:sz w:val="24"/>
          <w:szCs w:val="24"/>
          <w:lang w:eastAsia="zh-CN"/>
        </w:rPr>
        <w:t xml:space="preserve">，节假日休息。</w:t>
      </w:r>
      <w:r>
        <w:rPr>
          <w:rFonts w:hint="eastAsia" w:ascii="仿宋" w:hAnsi="仿宋" w:eastAsia="仿宋" w:cs="仿宋"/>
          <w:bCs/>
          <w:sz w:val="24"/>
          <w:szCs w:val="24"/>
          <w:lang w:eastAsia="zh-CN"/>
        </w:rPr>
      </w:r>
      <w:r/>
    </w:p>
    <w:p>
      <w:pPr>
        <w:pStyle w:val="658"/>
        <w:ind w:firstLine="480"/>
        <w:spacing w:line="500" w:lineRule="exact"/>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 xml:space="preserve">保安：夏时令作息时间为</w:t>
      </w:r>
      <w:r>
        <w:rPr>
          <w:rFonts w:hint="eastAsia" w:ascii="仿宋" w:hAnsi="仿宋" w:eastAsia="仿宋" w:cs="仿宋"/>
          <w:bCs/>
          <w:sz w:val="24"/>
          <w:szCs w:val="24"/>
        </w:rPr>
        <w:t xml:space="preserve">上午</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0</w:t>
      </w:r>
      <w:r>
        <w:rPr>
          <w:rFonts w:hint="eastAsia" w:ascii="仿宋" w:hAnsi="仿宋" w:eastAsia="仿宋" w:cs="仿宋"/>
          <w:bCs/>
          <w:sz w:val="24"/>
          <w:szCs w:val="24"/>
        </w:rPr>
        <w:t xml:space="preserve">0—1</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0</w:t>
      </w:r>
      <w:r>
        <w:rPr>
          <w:rFonts w:hint="eastAsia" w:ascii="仿宋" w:hAnsi="仿宋" w:eastAsia="仿宋" w:cs="仿宋"/>
          <w:bCs/>
          <w:sz w:val="24"/>
          <w:szCs w:val="24"/>
        </w:rPr>
        <w:t xml:space="preserve">0， 下午1</w:t>
      </w: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0—</w:t>
      </w:r>
      <w:r>
        <w:rPr>
          <w:rFonts w:hint="eastAsia" w:ascii="仿宋" w:hAnsi="仿宋" w:eastAsia="仿宋" w:cs="仿宋"/>
          <w:bCs/>
          <w:sz w:val="24"/>
          <w:szCs w:val="24"/>
          <w:lang w:val="en-US" w:eastAsia="zh-CN"/>
        </w:rPr>
        <w:t xml:space="preserve">18</w:t>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0</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eastAsia="zh-CN"/>
        </w:rPr>
      </w:r>
      <w:r/>
    </w:p>
    <w:p>
      <w:pPr>
        <w:pStyle w:val="658"/>
        <w:ind w:firstLine="1200"/>
        <w:spacing w:line="500" w:lineRule="exact"/>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 xml:space="preserve">冬时令作息时间为</w:t>
      </w:r>
      <w:r>
        <w:rPr>
          <w:rFonts w:hint="eastAsia" w:ascii="仿宋" w:hAnsi="仿宋" w:eastAsia="仿宋" w:cs="仿宋"/>
          <w:bCs/>
          <w:sz w:val="24"/>
          <w:szCs w:val="24"/>
        </w:rPr>
        <w:t xml:space="preserve">上午</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0</w:t>
      </w:r>
      <w:r>
        <w:rPr>
          <w:rFonts w:hint="eastAsia" w:ascii="仿宋" w:hAnsi="仿宋" w:eastAsia="仿宋" w:cs="仿宋"/>
          <w:bCs/>
          <w:sz w:val="24"/>
          <w:szCs w:val="24"/>
        </w:rPr>
        <w:t xml:space="preserve">0—1</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0</w:t>
      </w:r>
      <w:r>
        <w:rPr>
          <w:rFonts w:hint="eastAsia" w:ascii="仿宋" w:hAnsi="仿宋" w:eastAsia="仿宋" w:cs="仿宋"/>
          <w:bCs/>
          <w:sz w:val="24"/>
          <w:szCs w:val="24"/>
        </w:rPr>
        <w:t xml:space="preserve">0， 下午1</w:t>
      </w: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0</w:t>
      </w:r>
      <w:r>
        <w:rPr>
          <w:rFonts w:hint="eastAsia" w:ascii="仿宋" w:hAnsi="仿宋" w:eastAsia="仿宋" w:cs="仿宋"/>
          <w:bCs/>
          <w:sz w:val="24"/>
          <w:szCs w:val="24"/>
        </w:rPr>
        <w:t xml:space="preserve">0—</w:t>
      </w:r>
      <w:r>
        <w:rPr>
          <w:rFonts w:hint="eastAsia" w:ascii="仿宋" w:hAnsi="仿宋" w:eastAsia="仿宋" w:cs="仿宋"/>
          <w:bCs/>
          <w:sz w:val="24"/>
          <w:szCs w:val="24"/>
          <w:lang w:val="en-US" w:eastAsia="zh-CN"/>
        </w:rPr>
        <w:t xml:space="preserve">18</w:t>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0</w:t>
      </w:r>
      <w:r>
        <w:rPr>
          <w:rFonts w:hint="eastAsia" w:ascii="仿宋" w:hAnsi="仿宋" w:eastAsia="仿宋" w:cs="仿宋"/>
          <w:bCs/>
          <w:sz w:val="24"/>
          <w:szCs w:val="24"/>
        </w:rPr>
        <w:t xml:space="preserve">0</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eastAsia="zh-CN"/>
        </w:rPr>
      </w:r>
      <w:r/>
    </w:p>
    <w:p>
      <w:pPr>
        <w:pStyle w:val="658"/>
        <w:ind w:firstLine="1200"/>
        <w:spacing w:line="500" w:lineRule="exact"/>
        <w:rPr>
          <w:rFonts w:hint="eastAsia" w:ascii="仿宋" w:hAnsi="仿宋" w:eastAsia="仿宋" w:cs="仿宋"/>
          <w:bCs/>
          <w:sz w:val="24"/>
          <w:szCs w:val="24"/>
          <w:lang w:val="en-US" w:eastAsia="zh-CN"/>
        </w:rPr>
      </w:pPr>
      <w:r>
        <w:rPr>
          <w:rFonts w:hint="eastAsia" w:ascii="仿宋" w:hAnsi="仿宋" w:eastAsia="仿宋" w:cs="仿宋"/>
          <w:bCs/>
          <w:i w:val="0"/>
          <w:iCs w:val="0"/>
          <w:sz w:val="24"/>
          <w:szCs w:val="24"/>
          <w:lang w:val="en-US" w:eastAsia="zh-CN"/>
        </w:rPr>
        <w:t xml:space="preserve">午休期间需留一人值班</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lang w:val="en-US" w:eastAsia="zh-CN"/>
        </w:rPr>
      </w:r>
      <w:r/>
    </w:p>
    <w:p>
      <w:pPr>
        <w:pStyle w:val="658"/>
        <w:ind w:firstLine="480"/>
        <w:spacing w:line="5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保洁：上午7:30</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11:30，下午13:00</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17:00</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658"/>
        <w:ind w:firstLine="480"/>
        <w:spacing w:line="500" w:lineRule="exact"/>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hint="eastAsia" w:ascii="仿宋" w:hAnsi="仿宋" w:eastAsia="仿宋" w:cs="仿宋"/>
          <w:bCs/>
          <w:color w:val="0000ff"/>
          <w:sz w:val="24"/>
          <w:szCs w:val="24"/>
          <w:highlight w:val="none"/>
        </w:rPr>
        <w:t xml:space="preserve">成交供应商负责提供所有保安人员、保洁人员所需的工作服</w:t>
      </w:r>
      <w:r>
        <w:rPr>
          <w:rFonts w:hint="eastAsia" w:ascii="仿宋" w:hAnsi="仿宋" w:eastAsia="仿宋" w:cs="仿宋"/>
          <w:bCs/>
          <w:color w:val="0000ff"/>
          <w:sz w:val="24"/>
          <w:szCs w:val="24"/>
          <w:highlight w:val="none"/>
          <w:lang w:eastAsia="zh-CN"/>
        </w:rPr>
        <w:t xml:space="preserve">，</w:t>
      </w:r>
      <w:r>
        <w:rPr>
          <w:rFonts w:hint="eastAsia" w:ascii="仿宋" w:hAnsi="仿宋" w:eastAsia="仿宋" w:cs="仿宋"/>
          <w:bCs/>
          <w:color w:val="0000ff"/>
          <w:sz w:val="24"/>
          <w:szCs w:val="24"/>
          <w:highlight w:val="none"/>
        </w:rPr>
        <w:t xml:space="preserve">装备、器材和耗材等</w:t>
      </w:r>
      <w:r>
        <w:rPr>
          <w:rFonts w:hint="eastAsia" w:ascii="仿宋" w:hAnsi="仿宋" w:eastAsia="仿宋" w:cs="仿宋"/>
          <w:bCs/>
          <w:color w:val="0000ff"/>
          <w:sz w:val="24"/>
          <w:szCs w:val="24"/>
          <w:highlight w:val="none"/>
          <w:lang w:val="en-US" w:eastAsia="zh-CN"/>
        </w:rPr>
        <w:t xml:space="preserve">由采购人负责</w:t>
      </w:r>
      <w:r>
        <w:rPr>
          <w:rFonts w:hint="eastAsia" w:ascii="仿宋" w:hAnsi="仿宋" w:eastAsia="仿宋" w:cs="仿宋"/>
          <w:bCs/>
          <w:color w:val="0000ff"/>
          <w:sz w:val="24"/>
          <w:szCs w:val="24"/>
          <w:highlight w:val="none"/>
        </w:rPr>
        <w:t xml:space="preserve">。</w:t>
      </w:r>
      <w:r>
        <w:rPr>
          <w:rFonts w:ascii="仿宋" w:hAnsi="仿宋" w:eastAsia="仿宋" w:cs="仿宋"/>
          <w:bCs/>
          <w:sz w:val="24"/>
          <w:szCs w:val="24"/>
          <w:highlight w:val="none"/>
        </w:rPr>
      </w:r>
      <w:r/>
    </w:p>
    <w:p>
      <w:pPr>
        <w:pStyle w:val="658"/>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（3）保安人员、保洁人员</w:t>
      </w:r>
      <w:r>
        <w:rPr>
          <w:rFonts w:hint="eastAsia" w:ascii="仿宋" w:hAnsi="仿宋" w:eastAsia="仿宋" w:cs="仿宋"/>
          <w:bCs/>
          <w:sz w:val="24"/>
          <w:szCs w:val="24"/>
          <w:lang w:eastAsia="zh-CN"/>
        </w:rPr>
        <w:t xml:space="preserve">、维修人员</w:t>
      </w:r>
      <w:r>
        <w:rPr>
          <w:rFonts w:hint="eastAsia" w:ascii="仿宋" w:hAnsi="仿宋" w:eastAsia="仿宋" w:cs="仿宋"/>
          <w:bCs/>
          <w:sz w:val="24"/>
          <w:szCs w:val="24"/>
        </w:rPr>
        <w:t xml:space="preserve">要爱护公共财物，节约水电资源；对因工作违规或失职导致的财产损失或人员伤害的，须由成交供应商予以赔偿；对故意破坏设施设备的，成交供应商必须予以开除并更换；情节严重的，依法追究其法律责任。</w:t>
      </w:r>
      <w:r>
        <w:rPr>
          <w:rFonts w:ascii="仿宋" w:hAnsi="仿宋" w:eastAsia="仿宋" w:cs="仿宋"/>
          <w:bCs/>
          <w:sz w:val="24"/>
          <w:szCs w:val="24"/>
        </w:rPr>
      </w:r>
      <w:r/>
    </w:p>
    <w:p>
      <w:pPr>
        <w:pStyle w:val="658"/>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）保安人员、保洁人员</w:t>
      </w:r>
      <w:r>
        <w:rPr>
          <w:rFonts w:hint="eastAsia" w:ascii="仿宋" w:hAnsi="仿宋" w:eastAsia="仿宋" w:cs="仿宋"/>
          <w:bCs/>
          <w:sz w:val="24"/>
          <w:szCs w:val="24"/>
          <w:lang w:eastAsia="zh-CN"/>
        </w:rPr>
        <w:t xml:space="preserve">、维修人员</w:t>
      </w:r>
      <w:r>
        <w:rPr>
          <w:rFonts w:hint="eastAsia" w:ascii="仿宋" w:hAnsi="仿宋" w:eastAsia="仿宋" w:cs="仿宋"/>
          <w:bCs/>
          <w:sz w:val="24"/>
          <w:szCs w:val="24"/>
        </w:rPr>
        <w:t xml:space="preserve">发生工伤事故（含上下班途中的交通事故）和意外伤害，由成交供应商负责处理及赔偿。</w:t>
      </w:r>
      <w:r>
        <w:rPr>
          <w:rFonts w:hint="eastAsia" w:ascii="仿宋" w:hAnsi="仿宋" w:eastAsia="仿宋" w:cs="仿宋"/>
          <w:bCs/>
          <w:sz w:val="24"/>
          <w:szCs w:val="24"/>
        </w:rPr>
      </w:r>
      <w:r/>
    </w:p>
    <w:p>
      <w:pPr>
        <w:pStyle w:val="670"/>
        <w:ind w:firstLine="480"/>
        <w:rPr>
          <w:rFonts w:hint="eastAsia" w:ascii="仿宋" w:hAnsi="仿宋" w:eastAsia="仿宋" w:cs="仿宋"/>
          <w:bCs/>
          <w:sz w:val="24"/>
          <w:szCs w:val="24"/>
          <w:lang w:val="en-US" w:eastAsia="zh-CN"/>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5</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水电维修人员日常维修产生的人工费、低耗材材料费等由成交供应商承担。</w:t>
      </w:r>
      <w:r>
        <w:rPr>
          <w:rFonts w:hint="eastAsia" w:ascii="仿宋" w:hAnsi="仿宋" w:eastAsia="仿宋" w:cs="仿宋"/>
          <w:bCs/>
          <w:sz w:val="24"/>
          <w:szCs w:val="24"/>
          <w:lang w:val="en-US" w:eastAsia="zh-CN"/>
        </w:rPr>
      </w:r>
      <w:r/>
    </w:p>
    <w:p>
      <w:pPr>
        <w:pStyle w:val="658"/>
        <w:ind w:firstLine="480"/>
        <w:spacing w:line="500" w:lineRule="exact"/>
        <w:rPr>
          <w:rFonts w:hint="eastAsia" w:ascii="仿宋" w:hAnsi="仿宋" w:eastAsia="仿宋" w:cs="仿宋"/>
          <w:b w:val="0"/>
          <w:bCs w:val="0"/>
          <w:color w:val="000000"/>
          <w:sz w:val="24"/>
          <w:szCs w:val="24"/>
          <w:lang w:val="en-US" w:eastAsia="zh-CN"/>
        </w:rPr>
      </w:pPr>
      <w:r>
        <w:rPr>
          <w:rFonts w:hint="eastAsia" w:ascii="仿宋" w:hAnsi="仿宋" w:eastAsia="仿宋" w:cs="仿宋"/>
          <w:bCs/>
          <w:sz w:val="24"/>
          <w:szCs w:val="24"/>
          <w:lang w:val="en-US" w:eastAsia="zh-CN"/>
        </w:rPr>
        <w:t xml:space="preserve">4、</w:t>
      </w:r>
      <w:r>
        <w:rPr>
          <w:rFonts w:hint="eastAsia" w:ascii="仿宋" w:hAnsi="仿宋" w:eastAsia="仿宋" w:cs="仿宋"/>
          <w:b w:val="0"/>
          <w:bCs w:val="0"/>
          <w:color w:val="000000"/>
          <w:sz w:val="24"/>
          <w:szCs w:val="24"/>
          <w:lang w:val="en-US" w:eastAsia="zh-CN"/>
        </w:rPr>
        <w:t xml:space="preserve">成交供应商派往如东县退役军人事务局工作的相关工作人员需服从如东县退役军人事务局的管理。</w:t>
      </w:r>
      <w:r>
        <w:rPr>
          <w:rFonts w:hint="eastAsia" w:ascii="仿宋" w:hAnsi="仿宋" w:eastAsia="仿宋" w:cs="仿宋"/>
          <w:b w:val="0"/>
          <w:bCs w:val="0"/>
          <w:color w:val="000000"/>
          <w:sz w:val="24"/>
          <w:szCs w:val="24"/>
          <w:lang w:val="en-US" w:eastAsia="zh-CN"/>
        </w:rPr>
      </w:r>
      <w:r/>
    </w:p>
    <w:p>
      <w:pPr>
        <w:pStyle w:val="777"/>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5、响应报价说明</w:t>
      </w:r>
      <w:r>
        <w:rPr>
          <w:rFonts w:hint="eastAsia" w:ascii="仿宋" w:hAnsi="仿宋" w:eastAsia="仿宋" w:cs="仿宋"/>
          <w:b w:val="0"/>
          <w:bCs w:val="0"/>
          <w:color w:val="000000"/>
          <w:sz w:val="24"/>
          <w:szCs w:val="24"/>
          <w:lang w:val="en-US" w:eastAsia="zh-CN" w:bidi="ar-SA"/>
        </w:rPr>
      </w:r>
      <w:r/>
    </w:p>
    <w:p>
      <w:pPr>
        <w:pStyle w:val="777"/>
        <w:rPr>
          <w:rFonts w:hint="eastAsia" w:ascii="仿宋" w:hAnsi="仿宋" w:eastAsia="仿宋" w:cs="仿宋"/>
          <w:bCs/>
          <w:color w:val="0000ff"/>
          <w:sz w:val="24"/>
          <w:szCs w:val="24"/>
          <w:highlight w:val="none"/>
          <w:lang w:val="en-US" w:eastAsia="zh-CN" w:bidi="ar-SA"/>
        </w:rPr>
      </w:pPr>
      <w:r>
        <w:rPr>
          <w:rFonts w:hint="eastAsia" w:ascii="仿宋" w:hAnsi="仿宋" w:eastAsia="仿宋" w:cs="仿宋"/>
          <w:bCs/>
          <w:color w:val="0000ff"/>
          <w:sz w:val="24"/>
          <w:szCs w:val="24"/>
          <w:highlight w:val="none"/>
          <w:lang w:val="en-US" w:eastAsia="zh-CN" w:bidi="ar-SA"/>
        </w:rPr>
        <w:t xml:space="preserve">响应报价包括物业服务企业服务人员的工资、福利（含工作餐）、保险、服装、通信、所有依法应缴纳的社会保险、税费等谈判文件要求的所有费用。成交供应商不得出现拖延克扣职工工资情况。</w:t>
      </w:r>
      <w:r>
        <w:rPr>
          <w:rFonts w:hint="eastAsia" w:ascii="仿宋" w:hAnsi="仿宋" w:eastAsia="仿宋" w:cs="仿宋"/>
          <w:bCs/>
          <w:color w:val="0000ff"/>
          <w:sz w:val="24"/>
          <w:szCs w:val="24"/>
          <w:highlight w:val="none"/>
          <w:lang w:val="en-US" w:eastAsia="zh-CN" w:bidi="ar-SA"/>
        </w:rPr>
      </w:r>
      <w:r/>
    </w:p>
    <w:p>
      <w:pPr>
        <w:pStyle w:val="658"/>
        <w:spacing w:line="500" w:lineRule="exact"/>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eastAsia="zh-CN"/>
        </w:rPr>
        <w:t xml:space="preserve">六</w:t>
      </w:r>
      <w:r>
        <w:rPr>
          <w:rFonts w:hint="eastAsia" w:ascii="仿宋" w:hAnsi="仿宋" w:eastAsia="仿宋" w:cs="仿宋"/>
          <w:b/>
          <w:bCs/>
          <w:color w:val="000000"/>
          <w:sz w:val="24"/>
          <w:szCs w:val="24"/>
          <w:highlight w:val="none"/>
        </w:rPr>
        <w:t xml:space="preserve">）采购标的的验收标准</w:t>
      </w:r>
      <w:r>
        <w:rPr>
          <w:rFonts w:hint="eastAsia" w:ascii="仿宋" w:hAnsi="仿宋" w:eastAsia="仿宋" w:cs="仿宋"/>
          <w:b/>
          <w:bCs/>
          <w:color w:val="000000"/>
          <w:sz w:val="24"/>
          <w:szCs w:val="24"/>
          <w:highlight w:val="none"/>
          <w:lang w:eastAsia="zh-CN"/>
        </w:rPr>
        <w:t xml:space="preserve">、方法、时间：</w:t>
      </w:r>
      <w:r>
        <w:rPr>
          <w:rFonts w:hint="eastAsia" w:ascii="仿宋" w:hAnsi="仿宋" w:eastAsia="仿宋" w:cs="仿宋"/>
          <w:b/>
          <w:bCs/>
          <w:color w:val="000000"/>
          <w:sz w:val="24"/>
          <w:szCs w:val="24"/>
          <w:highlight w:val="none"/>
          <w:lang w:eastAsia="zh-CN"/>
        </w:rPr>
      </w:r>
      <w:r/>
    </w:p>
    <w:p>
      <w:pPr>
        <w:pStyle w:val="658"/>
        <w:ind w:firstLine="480"/>
        <w:spacing w:line="500" w:lineRule="exact"/>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成交供应商应在成交后立即与采购人共同制定《考核验收细则》，并作为项目合同的补充协议。采购人应不断加强对成交供应商的考核测评，并将考核测评情况作为支付物业管理费的依据。采购人不定期、不定时组织人员对物业服务进行抽查。抽查中如发现一例成交供应商不能履行合同条约、人员配备要求或服务标准及要求不达标的（做好检查文字记录和拍照留证），一次扣减</w:t>
      </w:r>
      <w:r>
        <w:rPr>
          <w:rFonts w:hint="eastAsia" w:ascii="仿宋" w:hAnsi="仿宋" w:eastAsia="仿宋" w:cs="仿宋"/>
          <w:bCs/>
          <w:sz w:val="24"/>
          <w:szCs w:val="24"/>
          <w:u w:val="single"/>
          <w:lang w:val="en-US" w:eastAsia="zh-CN"/>
        </w:rPr>
        <w:t xml:space="preserve"> 1-5  </w:t>
      </w:r>
      <w:r>
        <w:rPr>
          <w:rFonts w:hint="eastAsia" w:ascii="仿宋" w:hAnsi="仿宋" w:eastAsia="仿宋" w:cs="仿宋"/>
          <w:bCs/>
          <w:sz w:val="24"/>
          <w:szCs w:val="24"/>
          <w:lang w:val="en-US" w:eastAsia="zh-CN"/>
        </w:rPr>
        <w:t xml:space="preserve">分，一季度一汇总。考核基准分为100分，费用扣除方式：≥</w:t>
      </w:r>
      <w:r>
        <w:rPr>
          <w:rFonts w:hint="eastAsia" w:ascii="仿宋" w:hAnsi="仿宋" w:eastAsia="仿宋" w:cs="仿宋"/>
          <w:bCs/>
          <w:sz w:val="24"/>
          <w:szCs w:val="24"/>
          <w:u w:val="single"/>
          <w:lang w:val="en-US" w:eastAsia="zh-CN"/>
        </w:rPr>
        <w:t xml:space="preserve">  90  </w:t>
      </w:r>
      <w:r>
        <w:rPr>
          <w:rFonts w:hint="eastAsia" w:ascii="仿宋" w:hAnsi="仿宋" w:eastAsia="仿宋" w:cs="仿宋"/>
          <w:bCs/>
          <w:sz w:val="24"/>
          <w:szCs w:val="24"/>
          <w:lang w:val="en-US" w:eastAsia="zh-CN"/>
        </w:rPr>
        <w:t xml:space="preserve">分足额支付费用；小于</w:t>
      </w:r>
      <w:r>
        <w:rPr>
          <w:rFonts w:hint="eastAsia" w:ascii="仿宋" w:hAnsi="仿宋" w:eastAsia="仿宋" w:cs="仿宋"/>
          <w:bCs/>
          <w:sz w:val="24"/>
          <w:szCs w:val="24"/>
          <w:u w:val="single"/>
          <w:lang w:val="en-US" w:eastAsia="zh-CN"/>
        </w:rPr>
        <w:t xml:space="preserve">  90  </w:t>
      </w:r>
      <w:r>
        <w:rPr>
          <w:rFonts w:hint="eastAsia" w:ascii="仿宋" w:hAnsi="仿宋" w:eastAsia="仿宋" w:cs="仿宋"/>
          <w:bCs/>
          <w:sz w:val="24"/>
          <w:szCs w:val="24"/>
          <w:lang w:val="en-US" w:eastAsia="zh-CN"/>
        </w:rPr>
        <w:t xml:space="preserve">但≥</w:t>
      </w:r>
      <w:r>
        <w:rPr>
          <w:rFonts w:hint="eastAsia" w:ascii="仿宋" w:hAnsi="仿宋" w:eastAsia="仿宋" w:cs="仿宋"/>
          <w:bCs/>
          <w:sz w:val="24"/>
          <w:szCs w:val="24"/>
          <w:u w:val="single"/>
          <w:lang w:val="en-US" w:eastAsia="zh-CN"/>
        </w:rPr>
        <w:t xml:space="preserve">   80 </w:t>
      </w:r>
      <w:r>
        <w:rPr>
          <w:rFonts w:hint="eastAsia" w:ascii="仿宋" w:hAnsi="仿宋" w:eastAsia="仿宋" w:cs="仿宋"/>
          <w:bCs/>
          <w:sz w:val="24"/>
          <w:szCs w:val="24"/>
          <w:lang w:val="en-US" w:eastAsia="zh-CN"/>
        </w:rPr>
        <w:t xml:space="preserve">分之间每下降1分扣除</w:t>
      </w:r>
      <w:r>
        <w:rPr>
          <w:rFonts w:hint="eastAsia" w:ascii="仿宋" w:hAnsi="仿宋" w:eastAsia="仿宋" w:cs="仿宋"/>
          <w:bCs/>
          <w:sz w:val="24"/>
          <w:szCs w:val="24"/>
          <w:u w:val="single"/>
          <w:lang w:val="en-US" w:eastAsia="zh-CN"/>
        </w:rPr>
        <w:t xml:space="preserve">   500 </w:t>
      </w:r>
      <w:r>
        <w:rPr>
          <w:rFonts w:hint="eastAsia" w:ascii="仿宋" w:hAnsi="仿宋" w:eastAsia="仿宋" w:cs="仿宋"/>
          <w:bCs/>
          <w:sz w:val="24"/>
          <w:szCs w:val="24"/>
          <w:lang w:val="en-US" w:eastAsia="zh-CN"/>
        </w:rPr>
        <w:t xml:space="preserve">元，</w:t>
      </w:r>
      <w:r>
        <w:rPr>
          <w:rFonts w:hint="eastAsia" w:ascii="仿宋" w:hAnsi="仿宋" w:eastAsia="仿宋" w:cs="仿宋"/>
          <w:bCs/>
          <w:sz w:val="24"/>
          <w:szCs w:val="24"/>
          <w:u w:val="single"/>
          <w:lang w:val="en-US" w:eastAsia="zh-CN"/>
        </w:rPr>
        <w:t xml:space="preserve">  80  </w:t>
      </w:r>
      <w:r>
        <w:rPr>
          <w:rFonts w:hint="eastAsia" w:ascii="仿宋" w:hAnsi="仿宋" w:eastAsia="仿宋" w:cs="仿宋"/>
          <w:bCs/>
          <w:sz w:val="24"/>
          <w:szCs w:val="24"/>
          <w:lang w:val="en-US" w:eastAsia="zh-CN"/>
        </w:rPr>
        <w:t xml:space="preserve">分以下则每下降1分扣除</w:t>
      </w:r>
      <w:r>
        <w:rPr>
          <w:rFonts w:hint="eastAsia" w:ascii="仿宋" w:hAnsi="仿宋" w:eastAsia="仿宋" w:cs="仿宋"/>
          <w:bCs/>
          <w:sz w:val="24"/>
          <w:szCs w:val="24"/>
          <w:u w:val="single"/>
          <w:lang w:val="en-US" w:eastAsia="zh-CN"/>
        </w:rPr>
        <w:t xml:space="preserve">  800  </w:t>
      </w:r>
      <w:r>
        <w:rPr>
          <w:rFonts w:hint="eastAsia" w:ascii="仿宋" w:hAnsi="仿宋" w:eastAsia="仿宋" w:cs="仿宋"/>
          <w:bCs/>
          <w:sz w:val="24"/>
          <w:szCs w:val="24"/>
          <w:lang w:val="en-US" w:eastAsia="zh-CN"/>
        </w:rPr>
        <w:t xml:space="preserve">元。连续3次低于</w:t>
      </w:r>
      <w:r>
        <w:rPr>
          <w:rFonts w:hint="eastAsia" w:ascii="仿宋" w:hAnsi="仿宋" w:eastAsia="仿宋" w:cs="仿宋"/>
          <w:bCs/>
          <w:sz w:val="24"/>
          <w:szCs w:val="24"/>
          <w:u w:val="single"/>
          <w:lang w:val="en-US" w:eastAsia="zh-CN"/>
        </w:rPr>
        <w:t xml:space="preserve"> 80   </w:t>
      </w:r>
      <w:r>
        <w:rPr>
          <w:rFonts w:hint="eastAsia" w:ascii="仿宋" w:hAnsi="仿宋" w:eastAsia="仿宋" w:cs="仿宋"/>
          <w:bCs/>
          <w:sz w:val="24"/>
          <w:szCs w:val="24"/>
          <w:lang w:val="en-US" w:eastAsia="zh-CN"/>
        </w:rPr>
        <w:t xml:space="preserve">分或一次低于</w:t>
      </w:r>
      <w:r>
        <w:rPr>
          <w:rFonts w:hint="eastAsia" w:ascii="仿宋" w:hAnsi="仿宋" w:eastAsia="仿宋" w:cs="仿宋"/>
          <w:bCs/>
          <w:sz w:val="24"/>
          <w:szCs w:val="24"/>
          <w:u w:val="single"/>
          <w:lang w:val="en-US" w:eastAsia="zh-CN"/>
        </w:rPr>
        <w:t xml:space="preserve">  60</w:t>
      </w:r>
      <w:r>
        <w:rPr>
          <w:rFonts w:hint="eastAsia" w:ascii="仿宋" w:hAnsi="仿宋" w:eastAsia="仿宋" w:cs="仿宋"/>
          <w:bCs/>
          <w:sz w:val="24"/>
          <w:szCs w:val="24"/>
          <w:lang w:val="en-US" w:eastAsia="zh-CN"/>
        </w:rPr>
        <w:t xml:space="preserve">分，采购人有权终止双方合同。</w:t>
      </w:r>
      <w:r>
        <w:rPr>
          <w:rFonts w:hint="eastAsia" w:ascii="仿宋" w:hAnsi="仿宋" w:eastAsia="仿宋" w:cs="仿宋"/>
          <w:bCs/>
          <w:sz w:val="24"/>
          <w:szCs w:val="24"/>
          <w:lang w:val="en-US" w:eastAsia="zh-CN"/>
        </w:rPr>
      </w:r>
      <w:r/>
    </w:p>
    <w:p>
      <w:pPr>
        <w:pStyle w:val="658"/>
        <w:ind w:firstLine="480"/>
        <w:spacing w:line="500" w:lineRule="exact"/>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 xml:space="preserve">成交供应商平时要加强对内部员工的管理，不断加强对员工的日常工作考核，并将阶段性的员工考核情况及时书面报告给采购人。</w:t>
      </w:r>
      <w:r>
        <w:rPr>
          <w:rFonts w:hint="eastAsia" w:ascii="仿宋" w:hAnsi="仿宋" w:eastAsia="仿宋" w:cs="仿宋"/>
          <w:bCs/>
          <w:sz w:val="24"/>
          <w:szCs w:val="24"/>
          <w:lang w:eastAsia="zh-CN"/>
        </w:rPr>
      </w:r>
      <w:r/>
    </w:p>
    <w:p>
      <w:pPr>
        <w:pStyle w:val="658"/>
        <w:spacing w:line="50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eastAsia="zh-CN"/>
        </w:rPr>
        <w:t xml:space="preserve">七</w:t>
      </w:r>
      <w:r>
        <w:rPr>
          <w:rFonts w:hint="eastAsia" w:ascii="仿宋" w:hAnsi="仿宋" w:eastAsia="仿宋" w:cs="仿宋"/>
          <w:b/>
          <w:bCs/>
          <w:color w:val="000000"/>
          <w:sz w:val="24"/>
          <w:szCs w:val="24"/>
          <w:highlight w:val="none"/>
        </w:rPr>
        <w:t xml:space="preserve">）采购标的的其他技术、服务等要求（增加商品包装、快递包装的相关要求）；</w:t>
      </w:r>
      <w:r>
        <w:rPr>
          <w:rFonts w:hint="eastAsia" w:ascii="仿宋" w:hAnsi="仿宋" w:eastAsia="仿宋" w:cs="仿宋"/>
          <w:color w:val="000000"/>
          <w:sz w:val="24"/>
          <w:szCs w:val="24"/>
          <w:highlight w:val="none"/>
        </w:rPr>
      </w:r>
      <w:r/>
    </w:p>
    <w:p>
      <w:pPr>
        <w:pStyle w:val="658"/>
        <w:ind w:firstLine="720"/>
        <w:keepLines w:val="0"/>
        <w:keepNext w:val="0"/>
        <w:pageBreakBefore w:val="0"/>
        <w:spacing w:line="500" w:lineRule="exact"/>
        <w:widowControl w:val="off"/>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商品包装环保要求：应当按《关于印发〈商品包装政府采购需求标准(试行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〉、〈快递包装政府采购需求标准(试行)〉的通知》 (财办库</w:t>
      </w:r>
      <w:r>
        <w:rPr>
          <w:rFonts w:hint="eastAsia" w:ascii="仿宋" w:hAnsi="仿宋" w:eastAsia="仿宋" w:cs="仿宋"/>
          <w:color w:val="ff0000"/>
          <w:sz w:val="24"/>
          <w:szCs w:val="24"/>
          <w:highlight w:val="none"/>
        </w:rPr>
        <w:t xml:space="preserve">〔202</w:t>
      </w:r>
      <w:r>
        <w:rPr>
          <w:rFonts w:hint="eastAsia" w:ascii="仿宋" w:hAnsi="仿宋" w:eastAsia="仿宋" w:cs="仿宋"/>
          <w:color w:val="ff0000"/>
          <w:sz w:val="24"/>
          <w:szCs w:val="24"/>
          <w:highlight w:val="none"/>
          <w:lang w:val="en-US" w:eastAsia="zh-CN"/>
        </w:rPr>
        <w:t xml:space="preserve">0</w:t>
      </w:r>
      <w:r>
        <w:rPr>
          <w:rFonts w:hint="eastAsia" w:ascii="仿宋" w:hAnsi="仿宋" w:eastAsia="仿宋" w:cs="仿宋"/>
          <w:color w:val="ff0000"/>
          <w:sz w:val="24"/>
          <w:szCs w:val="24"/>
          <w:highlight w:val="none"/>
        </w:rPr>
        <w:t xml:space="preserve">〕</w:t>
      </w:r>
      <w:r>
        <w:rPr>
          <w:rFonts w:hint="eastAsia" w:ascii="仿宋" w:hAnsi="仿宋" w:eastAsia="仿宋" w:cs="仿宋"/>
          <w:color w:val="000000"/>
          <w:sz w:val="24"/>
          <w:szCs w:val="24"/>
          <w:highlight w:val="none"/>
        </w:rPr>
        <w:t xml:space="preserve">123号)文件执行。</w:t>
      </w:r>
      <w:r>
        <w:rPr>
          <w:rFonts w:hint="eastAsia" w:ascii="仿宋" w:hAnsi="仿宋" w:eastAsia="仿宋" w:cs="仿宋"/>
          <w:b/>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（1）商品包装层数不得超过 3 层，空隙率不大于 40%；</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（2）商品包装尽可能使用单一材质的包装材料，如因功能需求必需使用不同材质，不同材质间应便于分离；</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（3）商品包装中铅、汞、镉、六价铬的总含量应不大于100mg/kg；</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（4）商品包装印刷使用的油墨中挥发性有机化合物(VOCs)含量应不大于 5%（以重量计）；</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（5）塑料材质商品包装上呈现的印刷颜色不得超过 6 色；</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（6）纸质商品包装应使用 75%以上的可再生纤维原料生产；</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（7）木质商品包装的原料应来源于可持续性森林。</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快递包装环保要求：</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（1）快递包装中重金属（铅、汞、镉、六价铬）总量应不大于 100mg/kg；</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（2）快递包装印刷使用的油墨中不应添加邻苯二甲酸酯，其挥发性有机化合物(VOCs)含量应不大于5%（以重量计）；</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（3）快递包装中使用纸基材的包装材料，纸基材中的有机氯的含量应不大于 150 mg/kg；</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（5）快递中使用的塑料包装袋不得使用聚氯乙烯作为原料，且原料应为单一材质制成，生物分解率大于60%；</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（6）快递中使用的充气类填充物不得使用聚氯乙烯作为 原料，且原料为单一材质制成，生物分解率大于60%；</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（7）快递中使用的集装袋应为单一材质制成，其重复使用次数应不小于 80 次；</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（8）快递中应使用幅宽不大于45mm 的生物降解胶带；</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（9）快递包装中不得使用溶剂型胶粘剂；</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）快递应使用电子面单；</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）直接使用商品包装作为快递包装的商品，其商品包装满足《商品包装政府采购需求标准（试行）》即可；</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）快递包装产品质量和封装方式应符合相关国家或行业标准技术指标要求。</w:t>
      </w:r>
      <w:r>
        <w:rPr>
          <w:rFonts w:hint="eastAsia" w:ascii="仿宋" w:hAnsi="仿宋" w:eastAsia="仿宋" w:cs="仿宋"/>
          <w:color w:val="000000"/>
          <w:sz w:val="24"/>
          <w:szCs w:val="24"/>
          <w:highlight w:val="none"/>
        </w:rPr>
      </w:r>
      <w:r/>
    </w:p>
    <w:p>
      <w:pPr>
        <w:pStyle w:val="658"/>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绿色数据中心</w:t>
      </w:r>
      <w:r>
        <w:rPr>
          <w:rFonts w:hint="eastAsia" w:ascii="仿宋" w:hAnsi="仿宋" w:eastAsia="仿宋" w:cs="仿宋"/>
          <w:color w:val="000000"/>
          <w:sz w:val="24"/>
          <w:szCs w:val="24"/>
          <w:highlight w:val="none"/>
        </w:rPr>
      </w:r>
      <w:r/>
    </w:p>
    <w:p>
      <w:pPr>
        <w:pStyle w:val="658"/>
        <w:ind w:firstLine="480"/>
        <w:keepLines w:val="0"/>
        <w:keepNext w:val="0"/>
        <w:pageBreakBefore w:val="0"/>
        <w:spacing w:after="120"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低挥发性有机化合物产品：</w:t>
      </w:r>
      <w:r>
        <w:rPr>
          <w:rFonts w:hint="eastAsia" w:ascii="仿宋" w:hAnsi="仿宋" w:eastAsia="仿宋" w:cs="仿宋"/>
          <w:color w:val="000000"/>
          <w:sz w:val="24"/>
          <w:szCs w:val="24"/>
          <w:highlight w:val="none"/>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color w:val="000000"/>
          <w:sz w:val="24"/>
          <w:szCs w:val="24"/>
          <w:highlight w:val="none"/>
        </w:rPr>
        <w:t xml:space="preserve">应</w:t>
      </w:r>
      <w:r>
        <w:rPr>
          <w:rFonts w:hint="eastAsia" w:ascii="仿宋" w:hAnsi="仿宋" w:eastAsia="仿宋" w:cs="仿宋"/>
          <w:color w:val="000000"/>
          <w:sz w:val="24"/>
          <w:szCs w:val="24"/>
          <w:highlight w:val="none"/>
          <w:lang w:val="zh-CN"/>
        </w:rPr>
        <w:t xml:space="preserve">优先使用低挥发性原辅材料</w:t>
      </w:r>
      <w:r>
        <w:rPr>
          <w:rFonts w:hint="eastAsia" w:ascii="仿宋" w:hAnsi="仿宋" w:eastAsia="仿宋" w:cs="仿宋"/>
          <w:color w:val="000000"/>
          <w:sz w:val="24"/>
          <w:szCs w:val="24"/>
          <w:highlight w:val="none"/>
        </w:rPr>
        <w:t xml:space="preserve">，将使用低</w:t>
      </w:r>
      <w:r>
        <w:rPr>
          <w:rFonts w:hint="eastAsia" w:ascii="仿宋" w:hAnsi="仿宋" w:eastAsia="仿宋" w:cs="仿宋"/>
          <w:color w:val="000000"/>
          <w:sz w:val="24"/>
          <w:szCs w:val="24"/>
          <w:highlight w:val="none"/>
          <w:lang w:val="zh-CN"/>
        </w:rPr>
        <w:t xml:space="preserve">VOCs含量的</w:t>
      </w:r>
      <w:r>
        <w:rPr>
          <w:rFonts w:hint="eastAsia" w:ascii="仿宋" w:hAnsi="仿宋" w:eastAsia="仿宋" w:cs="仿宋"/>
          <w:color w:val="000000"/>
          <w:sz w:val="24"/>
          <w:szCs w:val="24"/>
          <w:highlight w:val="none"/>
        </w:rPr>
        <w:t xml:space="preserve">涂料、</w:t>
      </w:r>
      <w:r>
        <w:rPr>
          <w:rFonts w:hint="eastAsia" w:ascii="仿宋" w:hAnsi="仿宋" w:eastAsia="仿宋" w:cs="仿宋"/>
          <w:color w:val="000000"/>
          <w:sz w:val="24"/>
          <w:szCs w:val="24"/>
          <w:highlight w:val="none"/>
          <w:lang w:val="zh-CN"/>
        </w:rPr>
        <w:t xml:space="preserve">胶黏剂</w:t>
      </w:r>
      <w:r>
        <w:rPr>
          <w:rFonts w:hint="eastAsia" w:ascii="仿宋" w:hAnsi="仿宋" w:eastAsia="仿宋" w:cs="仿宋"/>
          <w:color w:val="000000"/>
          <w:sz w:val="24"/>
          <w:szCs w:val="24"/>
          <w:highlight w:val="none"/>
        </w:rPr>
        <w:t xml:space="preserve">等纳入合同条款。</w:t>
      </w:r>
      <w:r>
        <w:rPr>
          <w:rFonts w:hint="eastAsia" w:ascii="仿宋" w:hAnsi="仿宋" w:eastAsia="仿宋" w:cs="仿宋"/>
          <w:color w:val="000000"/>
          <w:sz w:val="24"/>
          <w:szCs w:val="24"/>
          <w:highlight w:val="none"/>
        </w:rPr>
      </w:r>
      <w:r/>
    </w:p>
    <w:p>
      <w:pPr>
        <w:pStyle w:val="658"/>
        <w:ind w:firstLine="480"/>
        <w:keepLines w:val="0"/>
        <w:keepNext w:val="0"/>
        <w:pageBreakBefore w:val="0"/>
        <w:spacing w:after="120" w:line="50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节能环保产品：</w:t>
      </w:r>
      <w:r>
        <w:rPr>
          <w:rFonts w:hint="eastAsia" w:ascii="仿宋" w:hAnsi="仿宋" w:eastAsia="仿宋" w:cs="仿宋"/>
          <w:color w:val="000000"/>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仿宋"/>
          <w:color w:val="000000"/>
          <w:sz w:val="24"/>
          <w:szCs w:val="24"/>
          <w:highlight w:val="none"/>
          <w:lang w:val="zh-CN"/>
        </w:rPr>
      </w:r>
      <w:r/>
    </w:p>
    <w:p>
      <w:pPr>
        <w:pStyle w:val="658"/>
        <w:ind w:firstLine="480"/>
        <w:keepLines w:val="0"/>
        <w:keepNext w:val="0"/>
        <w:pageBreakBefore w:val="0"/>
        <w:spacing w:after="120"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6</w:t>
      </w: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rPr>
        <w:t xml:space="preserve">绿色低碳管理目标和服务要求：</w:t>
      </w:r>
      <w:r>
        <w:rPr>
          <w:rFonts w:hint="eastAsia" w:ascii="仿宋" w:hAnsi="仿宋" w:eastAsia="仿宋" w:cs="仿宋"/>
          <w:color w:val="000000"/>
          <w:sz w:val="24"/>
          <w:szCs w:val="24"/>
          <w:highlight w:val="none"/>
        </w:rPr>
        <w:t xml:space="preserve">在物业、合同能源管理等服务类采购项目需求中，要强化绿色低碳管理目标和服务要求，促进绿色产品和服务推广应用。</w:t>
      </w:r>
      <w:r>
        <w:rPr>
          <w:rFonts w:hint="eastAsia" w:ascii="仿宋" w:hAnsi="仿宋" w:eastAsia="仿宋" w:cs="仿宋"/>
          <w:color w:val="000000"/>
          <w:sz w:val="24"/>
          <w:szCs w:val="24"/>
          <w:highlight w:val="none"/>
        </w:rPr>
      </w:r>
      <w:r/>
    </w:p>
    <w:p>
      <w:pPr>
        <w:pStyle w:val="658"/>
        <w:ind w:firstLine="480"/>
        <w:keepLines w:val="0"/>
        <w:keepNext w:val="0"/>
        <w:pageBreakBefore w:val="0"/>
        <w:spacing w:after="120" w:line="500" w:lineRule="exact"/>
        <w:widowControl w:val="off"/>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7、采购的货物或者服务属信创产品目录内容内的，须遵照信创产品要求提供货物或服务</w:t>
      </w:r>
      <w:r>
        <w:rPr>
          <w:rFonts w:hint="eastAsia" w:ascii="仿宋" w:hAnsi="仿宋" w:eastAsia="仿宋" w:cs="仿宋"/>
          <w:b w:val="0"/>
          <w:bCs/>
          <w:color w:val="000000"/>
          <w:sz w:val="24"/>
          <w:szCs w:val="24"/>
          <w:highlight w:val="none"/>
        </w:rPr>
        <w:t xml:space="preserve">；</w:t>
      </w:r>
      <w:r>
        <w:rPr>
          <w:rFonts w:hint="eastAsia" w:ascii="仿宋" w:hAnsi="仿宋" w:eastAsia="仿宋" w:cs="仿宋"/>
          <w:b w:val="0"/>
          <w:bCs/>
          <w:color w:val="000000"/>
          <w:sz w:val="24"/>
          <w:szCs w:val="24"/>
          <w:highlight w:val="none"/>
          <w:lang w:val="en-US" w:eastAsia="zh-CN"/>
        </w:rPr>
      </w:r>
      <w:r/>
    </w:p>
    <w:p>
      <w:pPr>
        <w:pStyle w:val="658"/>
        <w:spacing w:before="120" w:after="120"/>
        <w:rPr>
          <w:rFonts w:hint="eastAsia" w:ascii="仿宋" w:hAnsi="仿宋" w:eastAsia="仿宋" w:cs="仿宋"/>
          <w:b/>
          <w:sz w:val="24"/>
          <w:szCs w:val="24"/>
          <w:lang w:eastAsia="zh-CN"/>
        </w:rPr>
      </w:pPr>
      <w:r>
        <w:rPr>
          <w:rFonts w:hint="eastAsia" w:ascii="仿宋" w:hAnsi="仿宋" w:eastAsia="仿宋" w:cs="仿宋"/>
          <w:b/>
          <w:sz w:val="24"/>
          <w:szCs w:val="24"/>
        </w:rPr>
        <w:t xml:space="preserve">（</w:t>
      </w:r>
      <w:r>
        <w:rPr>
          <w:rFonts w:hint="eastAsia" w:ascii="仿宋" w:hAnsi="仿宋" w:eastAsia="仿宋" w:cs="仿宋"/>
          <w:b/>
          <w:sz w:val="24"/>
          <w:szCs w:val="24"/>
          <w:lang w:eastAsia="zh-CN"/>
        </w:rPr>
        <w:t xml:space="preserve">八</w:t>
      </w:r>
      <w:r>
        <w:rPr>
          <w:rFonts w:hint="eastAsia" w:ascii="仿宋" w:hAnsi="仿宋" w:eastAsia="仿宋" w:cs="仿宋"/>
          <w:b/>
          <w:sz w:val="24"/>
          <w:szCs w:val="24"/>
        </w:rPr>
        <w:t xml:space="preserve">）付款方式</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eastAsia="zh-CN"/>
        </w:rPr>
      </w:r>
      <w:r/>
    </w:p>
    <w:p>
      <w:pPr>
        <w:pStyle w:val="670"/>
        <w:ind w:firstLine="720"/>
        <w:rPr>
          <w:rFonts w:hint="eastAsia" w:ascii="仿宋" w:hAnsi="仿宋" w:eastAsia="仿宋" w:cs="仿宋"/>
          <w:b w:val="0"/>
          <w:bCs/>
          <w:color w:val="000000"/>
          <w:sz w:val="24"/>
          <w:szCs w:val="24"/>
          <w:highlight w:val="none"/>
          <w:lang w:val="en-US" w:eastAsia="zh-CN"/>
        </w:rPr>
      </w:pPr>
      <w:r>
        <w:rPr>
          <w:rFonts w:hint="eastAsia" w:ascii="仿宋" w:hAnsi="仿宋" w:eastAsia="仿宋" w:cs="仿宋"/>
          <w:bCs/>
          <w:sz w:val="24"/>
          <w:szCs w:val="24"/>
          <w:lang w:val="zh-CN" w:eastAsia="zh-CN" w:bidi="ar-SA"/>
        </w:rPr>
        <w:t xml:space="preserve">物业管理服务费用按季度支付，先服务后支付，即待采购人验收合格后，每个季度末支付年服务费金额的25%</w:t>
      </w:r>
      <w:r>
        <w:rPr>
          <w:rFonts w:hint="eastAsia" w:ascii="仿宋" w:hAnsi="仿宋" w:eastAsia="仿宋" w:cs="仿宋"/>
          <w:bCs/>
          <w:sz w:val="24"/>
          <w:szCs w:val="24"/>
          <w:lang w:val="en-US" w:eastAsia="zh-CN" w:bidi="ar-SA"/>
        </w:rPr>
        <w:t xml:space="preserve">（根据考核结果调整具体结付金额）。</w:t>
      </w:r>
      <w:r>
        <w:rPr>
          <w:rFonts w:hint="eastAsia" w:ascii="仿宋" w:hAnsi="仿宋" w:eastAsia="仿宋" w:cs="仿宋"/>
          <w:bCs/>
          <w:sz w:val="24"/>
          <w:szCs w:val="24"/>
          <w:lang w:val="zh-CN" w:eastAsia="zh-CN" w:bidi="ar-SA"/>
        </w:rPr>
        <w:t xml:space="preserve">成交供应商必须提供正式税务发票。</w:t>
      </w:r>
      <w:r>
        <w:rPr>
          <w:rFonts w:hint="eastAsia" w:ascii="仿宋" w:hAnsi="仿宋" w:eastAsia="仿宋" w:cs="仿宋"/>
          <w:b/>
          <w:bCs/>
          <w:color w:val="000000"/>
          <w:sz w:val="24"/>
          <w:szCs w:val="24"/>
          <w:highlight w:val="none"/>
          <w:lang w:val="zh-CN"/>
        </w:rPr>
        <w:t xml:space="preserve">采购人应在收到发票后</w:t>
      </w:r>
      <w:r>
        <w:rPr>
          <w:rFonts w:hint="eastAsia" w:ascii="仿宋" w:hAnsi="仿宋" w:eastAsia="仿宋" w:cs="仿宋"/>
          <w:b/>
          <w:bCs/>
          <w:color w:val="000000"/>
          <w:sz w:val="24"/>
          <w:szCs w:val="24"/>
          <w:highlight w:val="none"/>
          <w:lang w:val="en-US" w:eastAsia="zh-CN"/>
        </w:rPr>
        <w:t xml:space="preserve">10个工作日内将资金支付到成交供应商账户。</w:t>
      </w:r>
      <w:r>
        <w:rPr>
          <w:rFonts w:hint="eastAsia" w:ascii="仿宋" w:hAnsi="仿宋" w:eastAsia="仿宋" w:cs="仿宋"/>
          <w:b w:val="0"/>
          <w:bCs/>
          <w:color w:val="000000"/>
          <w:sz w:val="24"/>
          <w:szCs w:val="24"/>
          <w:highlight w:val="none"/>
          <w:lang w:val="en-US" w:eastAsia="zh-CN"/>
        </w:rPr>
      </w:r>
      <w:r/>
    </w:p>
    <w:p>
      <w:pPr>
        <w:pStyle w:val="658"/>
        <w:numPr>
          <w:ilvl w:val="0"/>
          <w:numId w:val="0"/>
        </w:numPr>
        <w:spacing w:line="500" w:lineRule="exact"/>
        <w:rPr>
          <w:rFonts w:hint="eastAsia"/>
        </w:rPr>
      </w:pP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）履约保证金</w:t>
      </w:r>
      <w:r>
        <w:rPr>
          <w:rFonts w:hint="eastAsia" w:ascii="仿宋" w:hAnsi="仿宋" w:eastAsia="仿宋" w:cs="仿宋"/>
          <w:b/>
          <w:bCs/>
          <w:color w:val="000000"/>
          <w:sz w:val="24"/>
          <w:szCs w:val="24"/>
        </w:rPr>
        <w:t xml:space="preserve">：</w:t>
      </w:r>
      <w:r>
        <w:rPr>
          <w:rFonts w:hint="eastAsia"/>
        </w:rPr>
      </w:r>
      <w:r/>
    </w:p>
    <w:p>
      <w:pPr>
        <w:pStyle w:val="670"/>
        <w:rPr>
          <w:rFonts w:hint="eastAsia"/>
        </w:rPr>
      </w:pPr>
      <w:r>
        <w:rPr>
          <w:rFonts w:hint="eastAsia" w:ascii="仿宋" w:hAnsi="仿宋" w:eastAsia="仿宋" w:cs="仿宋"/>
          <w:color w:val="000000"/>
          <w:sz w:val="24"/>
          <w:szCs w:val="24"/>
          <w:highlight w:val="none"/>
          <w:lang w:val="en-US" w:eastAsia="zh-CN"/>
        </w:rPr>
        <w:t xml:space="preserve">    本项目免收履约保证金</w:t>
      </w:r>
      <w:r>
        <w:rPr>
          <w:rFonts w:hint="eastAsia"/>
        </w:rPr>
      </w:r>
      <w:r/>
    </w:p>
    <w:p>
      <w:pPr>
        <w:pStyle w:val="658"/>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（十）安全责任</w:t>
      </w:r>
      <w:r>
        <w:rPr>
          <w:rFonts w:hint="eastAsia" w:ascii="仿宋" w:hAnsi="仿宋" w:eastAsia="仿宋" w:cs="仿宋"/>
          <w:b/>
          <w:sz w:val="24"/>
          <w:szCs w:val="24"/>
        </w:rPr>
      </w:r>
      <w:r/>
    </w:p>
    <w:p>
      <w:pPr>
        <w:pStyle w:val="658"/>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rPr>
          <w:rFonts w:hint="eastAsia" w:ascii="仿宋" w:hAnsi="仿宋" w:eastAsia="仿宋" w:cs="仿宋"/>
          <w:color w:val="000000"/>
          <w:sz w:val="24"/>
          <w:szCs w:val="24"/>
        </w:rPr>
      </w:r>
      <w:r/>
    </w:p>
    <w:p>
      <w:pPr>
        <w:pStyle w:val="658"/>
        <w:ind w:firstLine="480"/>
        <w:spacing w:line="0" w:lineRule="atLeast"/>
        <w:rPr>
          <w:rFonts w:hint="eastAsia" w:ascii="仿宋" w:hAnsi="仿宋" w:eastAsia="仿宋" w:cs="仿宋"/>
          <w:color w:val="000000"/>
          <w:sz w:val="24"/>
          <w:szCs w:val="21"/>
          <w:highlight w:val="yellow"/>
        </w:rPr>
      </w:pPr>
      <w:r>
        <w:rPr>
          <w:rFonts w:hint="eastAsia" w:ascii="仿宋" w:hAnsi="仿宋" w:eastAsia="仿宋" w:cs="仿宋"/>
          <w:color w:val="000000"/>
          <w:sz w:val="24"/>
          <w:szCs w:val="21"/>
          <w:highlight w:val="yellow"/>
        </w:rPr>
      </w:r>
      <w:r/>
    </w:p>
    <w:p>
      <w:pPr>
        <w:pStyle w:val="658"/>
        <w:spacing w:line="0" w:lineRule="atLeas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pStyle w:val="658"/>
        <w:rPr>
          <w:rFonts w:hint="eastAsia" w:ascii="仿宋" w:hAnsi="仿宋" w:eastAsia="仿宋" w:cs="仿宋"/>
          <w:b/>
          <w:sz w:val="28"/>
          <w:szCs w:val="28"/>
        </w:rPr>
      </w:pPr>
      <w:r>
        <w:rPr>
          <w:rFonts w:hint="eastAsia" w:ascii="仿宋" w:hAnsi="仿宋" w:eastAsia="仿宋" w:cs="仿宋"/>
          <w:b/>
          <w:sz w:val="28"/>
          <w:szCs w:val="28"/>
        </w:rPr>
      </w:r>
      <w:r/>
    </w:p>
    <w:p>
      <w:pPr>
        <w:pStyle w:val="658"/>
        <w:rPr>
          <w:rFonts w:hint="eastAsia" w:ascii="仿宋" w:hAnsi="仿宋" w:eastAsia="仿宋" w:cs="仿宋"/>
          <w:b/>
          <w:sz w:val="28"/>
          <w:szCs w:val="28"/>
        </w:rPr>
      </w:pPr>
      <w:r>
        <w:rPr>
          <w:rFonts w:hint="eastAsia" w:ascii="仿宋" w:hAnsi="仿宋" w:eastAsia="仿宋" w:cs="仿宋"/>
          <w:b/>
          <w:sz w:val="28"/>
          <w:szCs w:val="28"/>
        </w:rPr>
      </w:r>
      <w:r/>
    </w:p>
    <w:p>
      <w:pPr>
        <w:pStyle w:val="658"/>
        <w:rPr>
          <w:rFonts w:hint="eastAsia" w:ascii="仿宋" w:hAnsi="仿宋" w:eastAsia="仿宋" w:cs="仿宋"/>
          <w:b/>
          <w:sz w:val="28"/>
          <w:szCs w:val="28"/>
        </w:rPr>
      </w:pPr>
      <w:r>
        <w:rPr>
          <w:rFonts w:hint="eastAsia" w:ascii="仿宋" w:hAnsi="仿宋" w:eastAsia="仿宋" w:cs="仿宋"/>
          <w:b/>
          <w:sz w:val="28"/>
          <w:szCs w:val="28"/>
        </w:rPr>
      </w:r>
      <w:r/>
    </w:p>
    <w:p>
      <w:pPr>
        <w:pStyle w:val="658"/>
        <w:rPr>
          <w:rFonts w:hint="eastAsia" w:ascii="仿宋" w:hAnsi="仿宋" w:eastAsia="仿宋" w:cs="仿宋"/>
          <w:b/>
          <w:sz w:val="28"/>
          <w:szCs w:val="28"/>
        </w:rPr>
      </w:pPr>
      <w:r>
        <w:rPr>
          <w:rFonts w:hint="eastAsia" w:ascii="仿宋" w:hAnsi="仿宋" w:eastAsia="仿宋" w:cs="仿宋"/>
          <w:b/>
          <w:sz w:val="28"/>
          <w:szCs w:val="28"/>
        </w:rPr>
      </w:r>
      <w:r/>
    </w:p>
    <w:p>
      <w:pPr>
        <w:pStyle w:val="739"/>
        <w:rPr>
          <w:rFonts w:hint="eastAsia" w:ascii="仿宋" w:hAnsi="仿宋" w:eastAsia="仿宋" w:cs="仿宋"/>
          <w:bCs/>
          <w:sz w:val="44"/>
          <w:szCs w:val="28"/>
        </w:rPr>
      </w:pPr>
      <w:r/>
      <w:bookmarkStart w:id="179" w:name="_Toc120614281"/>
      <w:r>
        <w:rPr>
          <w:rFonts w:hint="eastAsia" w:ascii="仿宋" w:hAnsi="仿宋" w:eastAsia="仿宋" w:cs="仿宋"/>
          <w:bCs/>
          <w:sz w:val="44"/>
          <w:szCs w:val="28"/>
        </w:rPr>
      </w:r>
      <w:r/>
    </w:p>
    <w:p>
      <w:pPr>
        <w:pStyle w:val="658"/>
        <w:jc w:val="center"/>
        <w:keepNext/>
        <w:rPr>
          <w:rFonts w:hint="eastAsia" w:ascii="仿宋" w:hAnsi="仿宋" w:eastAsia="仿宋" w:cs="仿宋"/>
          <w:bCs/>
          <w:sz w:val="44"/>
          <w:szCs w:val="28"/>
        </w:rPr>
        <w:outlineLvl w:val="0"/>
      </w:pPr>
      <w:r/>
      <w:bookmarkStart w:id="180" w:name="_Toc17654"/>
      <w:r>
        <w:rPr>
          <w:rFonts w:hint="eastAsia" w:ascii="仿宋" w:hAnsi="仿宋" w:eastAsia="仿宋" w:cs="仿宋"/>
          <w:b/>
          <w:bCs w:val="0"/>
          <w:sz w:val="44"/>
          <w:szCs w:val="28"/>
        </w:rPr>
        <w:br w:type="page" w:clear="all"/>
      </w:r>
      <w:r>
        <w:rPr>
          <w:rFonts w:hint="eastAsia" w:ascii="仿宋" w:hAnsi="仿宋" w:eastAsia="仿宋" w:cs="仿宋"/>
          <w:b/>
          <w:bCs w:val="0"/>
          <w:sz w:val="44"/>
          <w:szCs w:val="28"/>
        </w:rPr>
        <w:t xml:space="preserve">第五章  </w:t>
      </w:r>
      <w:bookmarkEnd w:id="177"/>
      <w:r/>
      <w:bookmarkEnd w:id="178"/>
      <w:r/>
      <w:bookmarkEnd w:id="179"/>
      <w:r>
        <w:rPr>
          <w:rFonts w:hint="eastAsia" w:ascii="仿宋" w:hAnsi="仿宋" w:eastAsia="仿宋" w:cs="仿宋"/>
          <w:b/>
          <w:bCs w:val="0"/>
          <w:sz w:val="44"/>
          <w:szCs w:val="28"/>
        </w:rPr>
        <w:t xml:space="preserve">响应文件格式</w:t>
      </w:r>
      <w:bookmarkEnd w:id="180"/>
      <w:r>
        <w:rPr>
          <w:rFonts w:hint="eastAsia" w:ascii="仿宋" w:hAnsi="仿宋" w:eastAsia="仿宋" w:cs="仿宋"/>
          <w:bCs/>
          <w:sz w:val="44"/>
          <w:szCs w:val="28"/>
        </w:rPr>
        <w:t xml:space="preserve"> </w:t>
      </w:r>
      <w:r>
        <w:rPr>
          <w:rFonts w:hint="eastAsia" w:ascii="仿宋" w:hAnsi="仿宋" w:eastAsia="仿宋" w:cs="仿宋"/>
          <w:bCs/>
          <w:sz w:val="44"/>
          <w:szCs w:val="28"/>
        </w:rPr>
      </w:r>
      <w:r/>
    </w:p>
    <w:p>
      <w:pPr>
        <w:pStyle w:val="658"/>
        <w:jc w:val="center"/>
        <w:rPr>
          <w:rFonts w:hint="eastAsia" w:ascii="仿宋" w:hAnsi="仿宋" w:eastAsia="仿宋" w:cs="仿宋"/>
          <w:b/>
          <w:sz w:val="72"/>
          <w:szCs w:val="21"/>
        </w:rPr>
      </w:pPr>
      <w:r/>
      <w:bookmarkStart w:id="181" w:name="_Hlt26955039"/>
      <w:r/>
      <w:bookmarkEnd w:id="181"/>
      <w:r/>
      <w:bookmarkStart w:id="182" w:name="_Hlt26671244"/>
      <w:r/>
      <w:bookmarkEnd w:id="182"/>
      <w:r/>
      <w:bookmarkStart w:id="183" w:name="_Toc120614282"/>
      <w:r/>
      <w:bookmarkStart w:id="184" w:name="_Toc26554094"/>
      <w:r/>
      <w:bookmarkStart w:id="185" w:name="_Toc49090576"/>
      <w:r>
        <w:rPr>
          <w:rFonts w:hint="eastAsia" w:ascii="仿宋" w:hAnsi="仿宋" w:eastAsia="仿宋" w:cs="仿宋"/>
          <w:b/>
          <w:sz w:val="72"/>
          <w:szCs w:val="21"/>
        </w:rPr>
      </w:r>
      <w:r/>
    </w:p>
    <w:p>
      <w:pPr>
        <w:pStyle w:val="658"/>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rPr>
          <w:rFonts w:hint="eastAsia" w:ascii="仿宋" w:hAnsi="仿宋" w:eastAsia="仿宋" w:cs="仿宋"/>
          <w:b/>
          <w:sz w:val="72"/>
          <w:szCs w:val="21"/>
        </w:rPr>
      </w:r>
      <w:r/>
    </w:p>
    <w:p>
      <w:pPr>
        <w:pStyle w:val="658"/>
        <w:jc w:val="center"/>
        <w:rPr>
          <w:rFonts w:hint="eastAsia" w:ascii="仿宋" w:hAnsi="仿宋" w:eastAsia="仿宋" w:cs="仿宋"/>
          <w:b/>
          <w:sz w:val="72"/>
          <w:szCs w:val="21"/>
        </w:rPr>
      </w:pPr>
      <w:r>
        <w:rPr>
          <w:rFonts w:hint="eastAsia" w:ascii="仿宋" w:hAnsi="仿宋" w:eastAsia="仿宋" w:cs="仿宋"/>
          <w:b/>
          <w:sz w:val="72"/>
          <w:szCs w:val="21"/>
        </w:rPr>
      </w:r>
      <w:r/>
    </w:p>
    <w:p>
      <w:pPr>
        <w:pStyle w:val="658"/>
        <w:jc w:val="center"/>
        <w:rPr>
          <w:rFonts w:hint="eastAsia" w:ascii="仿宋" w:hAnsi="仿宋" w:eastAsia="仿宋" w:cs="仿宋"/>
          <w:b/>
          <w:sz w:val="72"/>
          <w:szCs w:val="21"/>
        </w:rPr>
      </w:pPr>
      <w:r>
        <w:rPr>
          <w:rFonts w:hint="eastAsia" w:ascii="仿宋" w:hAnsi="仿宋" w:eastAsia="仿宋" w:cs="仿宋"/>
          <w:b/>
          <w:sz w:val="72"/>
          <w:szCs w:val="21"/>
        </w:rPr>
      </w:r>
      <w:r/>
    </w:p>
    <w:p>
      <w:pPr>
        <w:pStyle w:val="658"/>
        <w:jc w:val="center"/>
        <w:rPr>
          <w:rFonts w:hint="eastAsia" w:ascii="仿宋" w:hAnsi="仿宋" w:eastAsia="仿宋" w:cs="仿宋"/>
          <w:b/>
          <w:sz w:val="36"/>
          <w:szCs w:val="21"/>
        </w:rPr>
      </w:pPr>
      <w:r>
        <w:rPr>
          <w:rFonts w:hint="eastAsia" w:ascii="仿宋" w:hAnsi="仿宋" w:eastAsia="仿宋" w:cs="仿宋"/>
          <w:b/>
          <w:sz w:val="36"/>
          <w:szCs w:val="21"/>
        </w:rPr>
      </w:r>
      <w:r/>
    </w:p>
    <w:p>
      <w:pPr>
        <w:pStyle w:val="658"/>
        <w:jc w:val="center"/>
        <w:rPr>
          <w:rFonts w:hint="eastAsia" w:ascii="仿宋" w:hAnsi="仿宋" w:eastAsia="仿宋" w:cs="仿宋"/>
          <w:b/>
          <w:sz w:val="36"/>
          <w:szCs w:val="21"/>
        </w:rPr>
      </w:pPr>
      <w:r>
        <w:rPr>
          <w:rFonts w:hint="eastAsia" w:ascii="仿宋" w:hAnsi="仿宋" w:eastAsia="仿宋" w:cs="仿宋"/>
          <w:b/>
          <w:sz w:val="36"/>
          <w:szCs w:val="21"/>
        </w:rPr>
      </w:r>
      <w:r/>
    </w:p>
    <w:p>
      <w:pPr>
        <w:pStyle w:val="658"/>
        <w:jc w:val="center"/>
        <w:rPr>
          <w:rFonts w:hint="eastAsia" w:ascii="仿宋" w:hAnsi="仿宋" w:eastAsia="仿宋" w:cs="仿宋"/>
          <w:b/>
          <w:sz w:val="36"/>
          <w:szCs w:val="21"/>
        </w:rPr>
      </w:pPr>
      <w:r>
        <w:rPr>
          <w:rFonts w:hint="eastAsia" w:ascii="仿宋" w:hAnsi="仿宋" w:eastAsia="仿宋" w:cs="仿宋"/>
          <w:b/>
          <w:sz w:val="36"/>
          <w:szCs w:val="21"/>
        </w:rPr>
      </w:r>
      <w:r/>
    </w:p>
    <w:p>
      <w:pPr>
        <w:pStyle w:val="658"/>
        <w:ind w:firstLine="1084"/>
        <w:rPr>
          <w:rFonts w:hint="eastAsia"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rPr>
          <w:rFonts w:hint="eastAsia" w:ascii="仿宋" w:hAnsi="仿宋" w:eastAsia="仿宋" w:cs="仿宋"/>
          <w:b/>
          <w:sz w:val="36"/>
          <w:szCs w:val="21"/>
        </w:rPr>
      </w:r>
      <w:r/>
    </w:p>
    <w:p>
      <w:pPr>
        <w:pStyle w:val="658"/>
        <w:ind w:firstLine="1084"/>
        <w:rPr>
          <w:rFonts w:hint="eastAsia"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rPr>
          <w:rFonts w:hint="eastAsia" w:ascii="仿宋" w:hAnsi="仿宋" w:eastAsia="仿宋" w:cs="仿宋"/>
          <w:b/>
          <w:sz w:val="36"/>
          <w:szCs w:val="21"/>
          <w:u w:val="single"/>
        </w:rPr>
      </w:r>
      <w:r/>
    </w:p>
    <w:p>
      <w:pPr>
        <w:pStyle w:val="658"/>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rPr>
          <w:rFonts w:hint="eastAsia" w:ascii="仿宋" w:hAnsi="仿宋" w:eastAsia="仿宋" w:cs="仿宋"/>
          <w:b/>
          <w:sz w:val="36"/>
          <w:szCs w:val="21"/>
          <w:u w:val="single"/>
        </w:rPr>
      </w:r>
      <w:r/>
    </w:p>
    <w:p>
      <w:pPr>
        <w:pStyle w:val="658"/>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rPr>
          <w:rFonts w:hint="eastAsia" w:ascii="仿宋" w:hAnsi="仿宋" w:eastAsia="仿宋" w:cs="仿宋"/>
          <w:b/>
          <w:sz w:val="36"/>
          <w:szCs w:val="21"/>
          <w:u w:val="single"/>
        </w:rPr>
      </w:r>
      <w:r/>
    </w:p>
    <w:p>
      <w:pPr>
        <w:pStyle w:val="658"/>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658"/>
        <w:spacing w:line="440" w:lineRule="exact"/>
        <w:rPr>
          <w:rFonts w:hint="eastAsia" w:ascii="仿宋" w:hAnsi="仿宋" w:eastAsia="仿宋" w:cs="仿宋"/>
          <w:szCs w:val="21"/>
        </w:rPr>
      </w:pPr>
      <w:r>
        <w:rPr>
          <w:rFonts w:hint="eastAsia" w:ascii="仿宋" w:hAnsi="仿宋" w:eastAsia="仿宋" w:cs="仿宋"/>
          <w:szCs w:val="21"/>
        </w:rPr>
      </w:r>
      <w:r/>
    </w:p>
    <w:p>
      <w:pPr>
        <w:pStyle w:val="658"/>
        <w:ind w:firstLine="1084"/>
        <w:rPr>
          <w:rFonts w:hint="eastAsia" w:ascii="仿宋" w:hAnsi="仿宋" w:eastAsia="仿宋" w:cs="仿宋"/>
          <w:b/>
          <w:bCs/>
          <w:color w:val="000000"/>
          <w:sz w:val="32"/>
          <w:szCs w:val="32"/>
        </w:rPr>
      </w:pPr>
      <w:r>
        <w:rPr>
          <w:rFonts w:hint="eastAsia" w:ascii="仿宋" w:hAnsi="仿宋" w:eastAsia="仿宋" w:cs="仿宋"/>
          <w:b/>
          <w:sz w:val="36"/>
          <w:szCs w:val="21"/>
          <w:u w:val="single"/>
        </w:rPr>
        <w:br w:type="page" w:clear="all"/>
      </w:r>
      <w:r>
        <w:rPr>
          <w:rFonts w:hint="eastAsia" w:ascii="仿宋" w:hAnsi="仿宋" w:eastAsia="仿宋" w:cs="仿宋"/>
          <w:b/>
          <w:bCs/>
          <w:color w:val="000000"/>
          <w:sz w:val="32"/>
          <w:szCs w:val="32"/>
        </w:rPr>
      </w:r>
      <w:r/>
    </w:p>
    <w:p>
      <w:pPr>
        <w:pStyle w:val="658"/>
        <w:jc w:val="center"/>
        <w:spacing w:line="44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响应文件的组成</w:t>
      </w:r>
      <w:r>
        <w:rPr>
          <w:rFonts w:hint="eastAsia" w:ascii="仿宋" w:hAnsi="仿宋" w:eastAsia="仿宋" w:cs="仿宋"/>
          <w:b/>
          <w:bCs/>
          <w:color w:val="000000"/>
          <w:sz w:val="32"/>
          <w:szCs w:val="32"/>
        </w:rPr>
      </w:r>
      <w:r/>
    </w:p>
    <w:p>
      <w:pPr>
        <w:pStyle w:val="658"/>
        <w:ind w:left="48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一、基本目录</w:t>
      </w:r>
      <w:r>
        <w:rPr>
          <w:rFonts w:hint="eastAsia" w:ascii="仿宋" w:hAnsi="仿宋" w:eastAsia="仿宋" w:cs="仿宋"/>
          <w:b/>
          <w:color w:val="000000"/>
          <w:sz w:val="28"/>
          <w:szCs w:val="28"/>
        </w:rPr>
      </w:r>
      <w:r/>
    </w:p>
    <w:p>
      <w:pPr>
        <w:pStyle w:val="658"/>
        <w:ind w:left="480"/>
        <w:spacing w:line="400" w:lineRule="exact"/>
        <w:rPr>
          <w:rFonts w:hint="eastAsia" w:ascii="仿宋" w:hAnsi="仿宋" w:eastAsia="仿宋" w:cs="仿宋"/>
          <w:color w:val="000000"/>
          <w:sz w:val="24"/>
          <w:szCs w:val="21"/>
          <w:lang w:eastAsia="zh-CN"/>
        </w:rPr>
      </w:pPr>
      <w:r>
        <w:rPr>
          <w:rFonts w:hint="eastAsia" w:ascii="仿宋" w:hAnsi="仿宋" w:eastAsia="仿宋" w:cs="仿宋"/>
          <w:color w:val="000000"/>
          <w:sz w:val="24"/>
          <w:szCs w:val="21"/>
        </w:rPr>
        <w:t xml:space="preserve">1.</w:t>
      </w:r>
      <w:r>
        <w:rPr>
          <w:rFonts w:hint="eastAsia" w:ascii="仿宋" w:hAnsi="仿宋" w:eastAsia="仿宋" w:cs="仿宋"/>
          <w:color w:val="000000"/>
          <w:sz w:val="24"/>
          <w:szCs w:val="21"/>
          <w:lang w:val="en-US" w:eastAsia="zh-CN"/>
        </w:rPr>
        <w:t xml:space="preserve">谈判</w:t>
      </w:r>
      <w:r>
        <w:rPr>
          <w:rFonts w:hint="eastAsia" w:ascii="仿宋" w:hAnsi="仿宋" w:eastAsia="仿宋" w:cs="仿宋"/>
          <w:color w:val="000000"/>
          <w:sz w:val="24"/>
          <w:szCs w:val="21"/>
          <w:lang w:eastAsia="zh-CN"/>
        </w:rPr>
        <w:t xml:space="preserve">报价表</w:t>
      </w:r>
      <w:r>
        <w:rPr>
          <w:rFonts w:hint="eastAsia" w:ascii="仿宋" w:hAnsi="仿宋" w:eastAsia="仿宋" w:cs="仿宋"/>
          <w:color w:val="000000"/>
          <w:sz w:val="24"/>
          <w:szCs w:val="21"/>
          <w:lang w:eastAsia="zh-CN"/>
        </w:rPr>
      </w:r>
      <w:r/>
    </w:p>
    <w:p>
      <w:pPr>
        <w:pStyle w:val="658"/>
        <w:ind w:left="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分项报价表（格式见附件1）</w:t>
      </w:r>
      <w:r>
        <w:rPr>
          <w:rFonts w:hint="eastAsia" w:ascii="仿宋" w:hAnsi="仿宋" w:eastAsia="仿宋" w:cs="仿宋"/>
          <w:color w:val="000000"/>
          <w:sz w:val="24"/>
          <w:szCs w:val="21"/>
        </w:rPr>
      </w:r>
      <w:r/>
    </w:p>
    <w:p>
      <w:pPr>
        <w:pStyle w:val="658"/>
        <w:ind w:left="48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二、资格审查内容</w:t>
      </w:r>
      <w:r>
        <w:rPr>
          <w:rFonts w:hint="eastAsia" w:ascii="仿宋" w:hAnsi="仿宋" w:eastAsia="仿宋" w:cs="仿宋"/>
          <w:b/>
          <w:color w:val="000000"/>
          <w:sz w:val="28"/>
          <w:szCs w:val="28"/>
        </w:rPr>
      </w:r>
      <w:r/>
    </w:p>
    <w:p>
      <w:pPr>
        <w:pStyle w:val="658"/>
        <w:ind w:left="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1.投标人符合《中华人民共和国政府采购法》第二十二条规定条件的声明函</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val="zh-CN"/>
        </w:rPr>
        <w:t xml:space="preserve">格式见附件</w:t>
      </w: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658"/>
        <w:ind w:firstLine="480"/>
        <w:spacing w:line="400" w:lineRule="exact"/>
        <w:rPr>
          <w:rFonts w:hint="eastAsia" w:ascii="仿宋" w:hAnsi="仿宋" w:eastAsia="仿宋" w:cs="仿宋"/>
          <w:b w:val="0"/>
          <w:bCs w:val="0"/>
          <w:color w:val="000000"/>
          <w:sz w:val="24"/>
          <w:szCs w:val="21"/>
          <w:lang w:val="en-US" w:eastAsia="zh-CN"/>
        </w:rPr>
      </w:pP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法定代表人身份证明（格式见附件</w:t>
      </w:r>
      <w:r>
        <w:rPr>
          <w:rFonts w:hint="eastAsia" w:ascii="仿宋" w:hAnsi="仿宋" w:eastAsia="仿宋" w:cs="仿宋"/>
          <w:color w:val="000000"/>
          <w:sz w:val="24"/>
          <w:szCs w:val="21"/>
          <w:lang w:val="en-US" w:eastAsia="zh-CN"/>
        </w:rPr>
        <w:t xml:space="preserve">3</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val="zh-CN"/>
        </w:rPr>
        <w:t xml:space="preserve">法定代表人的身份证</w:t>
      </w:r>
      <w:r>
        <w:rPr>
          <w:rFonts w:hint="eastAsia" w:ascii="仿宋" w:hAnsi="仿宋" w:eastAsia="仿宋" w:cs="仿宋"/>
          <w:color w:val="000000"/>
          <w:sz w:val="24"/>
          <w:szCs w:val="21"/>
          <w:lang w:val="en-US" w:eastAsia="zh-CN"/>
        </w:rPr>
        <w:t xml:space="preserve">扫描件</w:t>
      </w:r>
      <w:r>
        <w:rPr>
          <w:rFonts w:hint="eastAsia" w:ascii="仿宋" w:hAnsi="仿宋" w:eastAsia="仿宋" w:cs="仿宋"/>
          <w:b w:val="0"/>
          <w:bCs w:val="0"/>
          <w:color w:val="000000"/>
          <w:sz w:val="24"/>
          <w:szCs w:val="21"/>
          <w:lang w:val="en-US" w:eastAsia="zh-CN"/>
        </w:rPr>
      </w:r>
      <w:r/>
    </w:p>
    <w:p>
      <w:pPr>
        <w:pStyle w:val="658"/>
        <w:ind w:firstLine="480"/>
        <w:spacing w:line="400" w:lineRule="exact"/>
        <w:rPr>
          <w:rFonts w:hint="eastAsia" w:ascii="仿宋" w:hAnsi="仿宋" w:eastAsia="仿宋" w:cs="仿宋"/>
          <w:b w:val="0"/>
          <w:bCs w:val="0"/>
          <w:color w:val="000000"/>
          <w:sz w:val="24"/>
          <w:szCs w:val="21"/>
        </w:rPr>
      </w:pPr>
      <w:r>
        <w:rPr>
          <w:rFonts w:hint="eastAsia" w:ascii="仿宋" w:hAnsi="仿宋" w:eastAsia="仿宋" w:cs="仿宋"/>
          <w:b w:val="0"/>
          <w:bCs w:val="0"/>
          <w:color w:val="000000"/>
          <w:sz w:val="24"/>
          <w:szCs w:val="21"/>
          <w:lang w:val="en-US" w:eastAsia="zh-CN"/>
        </w:rPr>
        <w:t xml:space="preserve">3</w:t>
      </w:r>
      <w:r>
        <w:rPr>
          <w:rFonts w:hint="eastAsia" w:ascii="仿宋" w:hAnsi="仿宋" w:eastAsia="仿宋" w:cs="仿宋"/>
          <w:b w:val="0"/>
          <w:bCs w:val="0"/>
          <w:color w:val="000000"/>
          <w:sz w:val="24"/>
          <w:szCs w:val="21"/>
        </w:rPr>
        <w:t xml:space="preserve">.法人授权书（格式见附件</w:t>
      </w:r>
      <w:r>
        <w:rPr>
          <w:rFonts w:hint="eastAsia" w:ascii="仿宋" w:hAnsi="仿宋" w:eastAsia="仿宋" w:cs="仿宋"/>
          <w:b w:val="0"/>
          <w:bCs w:val="0"/>
          <w:color w:val="000000"/>
          <w:sz w:val="24"/>
          <w:szCs w:val="21"/>
          <w:lang w:val="en-US" w:eastAsia="zh-CN"/>
        </w:rPr>
        <w:t xml:space="preserve">4</w:t>
      </w:r>
      <w:r>
        <w:rPr>
          <w:rFonts w:hint="eastAsia" w:ascii="仿宋" w:hAnsi="仿宋" w:eastAsia="仿宋" w:cs="仿宋"/>
          <w:b w:val="0"/>
          <w:bCs w:val="0"/>
          <w:color w:val="000000"/>
          <w:sz w:val="24"/>
          <w:szCs w:val="21"/>
        </w:rPr>
        <w:t xml:space="preserve">）</w:t>
      </w:r>
      <w:r>
        <w:rPr>
          <w:rFonts w:hint="eastAsia" w:ascii="仿宋" w:hAnsi="仿宋" w:eastAsia="仿宋" w:cs="仿宋"/>
          <w:b w:val="0"/>
          <w:bCs w:val="0"/>
          <w:color w:val="000000"/>
          <w:sz w:val="24"/>
          <w:szCs w:val="21"/>
          <w:lang w:eastAsia="zh-CN"/>
        </w:rPr>
        <w:t xml:space="preserve">、</w:t>
      </w:r>
      <w:r>
        <w:rPr>
          <w:rFonts w:hint="eastAsia" w:ascii="仿宋" w:hAnsi="仿宋" w:eastAsia="仿宋" w:cs="仿宋"/>
          <w:color w:val="000000"/>
          <w:sz w:val="24"/>
          <w:szCs w:val="21"/>
          <w:lang w:val="en-US" w:eastAsia="zh-CN"/>
        </w:rPr>
        <w:t xml:space="preserve">被授权</w:t>
      </w:r>
      <w:r>
        <w:rPr>
          <w:rFonts w:hint="eastAsia" w:ascii="仿宋" w:hAnsi="仿宋" w:eastAsia="仿宋" w:cs="仿宋"/>
          <w:color w:val="000000"/>
          <w:sz w:val="24"/>
          <w:szCs w:val="21"/>
          <w:lang w:val="zh-CN"/>
        </w:rPr>
        <w:t xml:space="preserve">人身份证</w:t>
      </w:r>
      <w:r>
        <w:rPr>
          <w:rFonts w:hint="eastAsia" w:ascii="仿宋" w:hAnsi="仿宋" w:eastAsia="仿宋" w:cs="仿宋"/>
          <w:color w:val="000000"/>
          <w:sz w:val="24"/>
          <w:szCs w:val="21"/>
          <w:lang w:val="en-US" w:eastAsia="zh-CN"/>
        </w:rPr>
        <w:t xml:space="preserve">扫描件</w:t>
      </w:r>
      <w:r>
        <w:rPr>
          <w:rFonts w:hint="eastAsia" w:ascii="仿宋" w:hAnsi="仿宋" w:eastAsia="仿宋" w:cs="仿宋"/>
          <w:b w:val="0"/>
          <w:bCs w:val="0"/>
          <w:color w:val="000000"/>
          <w:sz w:val="24"/>
          <w:szCs w:val="21"/>
        </w:rPr>
      </w:r>
      <w:r/>
    </w:p>
    <w:p>
      <w:pPr>
        <w:pStyle w:val="658"/>
        <w:ind w:firstLine="480"/>
        <w:spacing w:line="400" w:lineRule="exact"/>
        <w:rPr>
          <w:rFonts w:hint="eastAsia" w:ascii="仿宋" w:hAnsi="仿宋" w:eastAsia="仿宋" w:cs="仿宋"/>
          <w:b w:val="0"/>
          <w:bCs w:val="0"/>
          <w:color w:val="000000"/>
          <w:sz w:val="24"/>
          <w:szCs w:val="21"/>
        </w:rPr>
      </w:pPr>
      <w:r>
        <w:rPr>
          <w:rFonts w:hint="eastAsia" w:ascii="仿宋" w:hAnsi="仿宋" w:eastAsia="仿宋" w:cs="仿宋"/>
          <w:b w:val="0"/>
          <w:bCs w:val="0"/>
          <w:color w:val="000000"/>
          <w:sz w:val="24"/>
          <w:szCs w:val="21"/>
          <w:lang w:val="en-US" w:eastAsia="zh-CN"/>
        </w:rPr>
        <w:t xml:space="preserve">4</w:t>
      </w:r>
      <w:r>
        <w:rPr>
          <w:rFonts w:hint="eastAsia" w:ascii="仿宋" w:hAnsi="仿宋" w:eastAsia="仿宋" w:cs="仿宋"/>
          <w:b w:val="0"/>
          <w:bCs w:val="0"/>
          <w:color w:val="000000"/>
          <w:sz w:val="24"/>
          <w:szCs w:val="21"/>
        </w:rPr>
        <w:t xml:space="preserve">.</w:t>
      </w:r>
      <w:r>
        <w:rPr>
          <w:rFonts w:hint="eastAsia" w:ascii="仿宋" w:hAnsi="仿宋" w:eastAsia="仿宋" w:cs="仿宋"/>
          <w:b w:val="0"/>
          <w:bCs w:val="0"/>
          <w:color w:val="000000"/>
          <w:sz w:val="24"/>
          <w:szCs w:val="21"/>
          <w:lang w:val="en-US" w:eastAsia="zh-CN"/>
        </w:rPr>
        <w:t xml:space="preserve">谈判</w:t>
      </w:r>
      <w:r>
        <w:rPr>
          <w:rFonts w:hint="eastAsia" w:ascii="仿宋" w:hAnsi="仿宋" w:eastAsia="仿宋" w:cs="仿宋"/>
          <w:b w:val="0"/>
          <w:bCs w:val="0"/>
          <w:color w:val="000000"/>
          <w:sz w:val="24"/>
          <w:szCs w:val="21"/>
        </w:rPr>
        <w:t xml:space="preserve">响应函（格式见附件</w:t>
      </w:r>
      <w:r>
        <w:rPr>
          <w:rFonts w:hint="eastAsia" w:ascii="仿宋" w:hAnsi="仿宋" w:eastAsia="仿宋" w:cs="仿宋"/>
          <w:b w:val="0"/>
          <w:bCs w:val="0"/>
          <w:color w:val="000000"/>
          <w:sz w:val="24"/>
          <w:szCs w:val="21"/>
          <w:lang w:val="en-US" w:eastAsia="zh-CN"/>
        </w:rPr>
        <w:t xml:space="preserve">5</w:t>
      </w:r>
      <w:r>
        <w:rPr>
          <w:rFonts w:hint="eastAsia" w:ascii="仿宋" w:hAnsi="仿宋" w:eastAsia="仿宋" w:cs="仿宋"/>
          <w:b w:val="0"/>
          <w:bCs w:val="0"/>
          <w:color w:val="000000"/>
          <w:sz w:val="24"/>
          <w:szCs w:val="21"/>
        </w:rPr>
        <w:t xml:space="preserve">）</w:t>
      </w:r>
      <w:r>
        <w:rPr>
          <w:rFonts w:hint="eastAsia" w:ascii="仿宋" w:hAnsi="仿宋" w:eastAsia="仿宋" w:cs="仿宋"/>
          <w:b w:val="0"/>
          <w:bCs w:val="0"/>
          <w:color w:val="000000"/>
          <w:sz w:val="24"/>
          <w:szCs w:val="21"/>
        </w:rPr>
      </w:r>
      <w:r/>
    </w:p>
    <w:p>
      <w:pPr>
        <w:pStyle w:val="658"/>
        <w:ind w:firstLine="480"/>
        <w:spacing w:line="400" w:lineRule="exact"/>
        <w:rPr>
          <w:rFonts w:hint="eastAsia" w:ascii="仿宋" w:hAnsi="仿宋" w:eastAsia="仿宋" w:cs="仿宋"/>
          <w:b w:val="0"/>
          <w:bCs w:val="0"/>
          <w:color w:val="000000"/>
          <w:sz w:val="24"/>
          <w:szCs w:val="21"/>
        </w:rPr>
      </w:pPr>
      <w:r>
        <w:rPr>
          <w:rFonts w:hint="eastAsia" w:ascii="仿宋" w:hAnsi="仿宋" w:eastAsia="仿宋" w:cs="仿宋"/>
          <w:b w:val="0"/>
          <w:bCs w:val="0"/>
          <w:color w:val="000000"/>
          <w:sz w:val="24"/>
          <w:szCs w:val="21"/>
          <w:lang w:val="en-US" w:eastAsia="zh-CN"/>
        </w:rPr>
        <w:t xml:space="preserve">5</w:t>
      </w:r>
      <w:r>
        <w:rPr>
          <w:rFonts w:hint="eastAsia" w:ascii="仿宋" w:hAnsi="仿宋" w:eastAsia="仿宋" w:cs="仿宋"/>
          <w:b w:val="0"/>
          <w:bCs w:val="0"/>
          <w:color w:val="000000"/>
          <w:sz w:val="24"/>
          <w:szCs w:val="21"/>
        </w:rPr>
        <w:t xml:space="preserve">.中小企业声明函（如果本项目专门面向中小微型企业采购，则必须提供。格式见附件</w:t>
      </w:r>
      <w:r>
        <w:rPr>
          <w:rFonts w:hint="eastAsia" w:ascii="仿宋" w:hAnsi="仿宋" w:eastAsia="仿宋" w:cs="仿宋"/>
          <w:b w:val="0"/>
          <w:bCs w:val="0"/>
          <w:color w:val="000000"/>
          <w:sz w:val="24"/>
          <w:szCs w:val="21"/>
          <w:lang w:val="en-US" w:eastAsia="zh-CN"/>
        </w:rPr>
        <w:t xml:space="preserve">6。</w:t>
      </w:r>
      <w:r>
        <w:rPr>
          <w:rFonts w:hint="eastAsia" w:ascii="仿宋" w:hAnsi="仿宋" w:eastAsia="仿宋" w:cs="仿宋"/>
          <w:b w:val="0"/>
          <w:bCs w:val="0"/>
          <w:color w:val="000000"/>
          <w:sz w:val="24"/>
          <w:szCs w:val="21"/>
        </w:rPr>
        <w:t xml:space="preserve">）</w:t>
      </w:r>
      <w:r>
        <w:rPr>
          <w:rFonts w:hint="eastAsia" w:ascii="仿宋" w:hAnsi="仿宋" w:eastAsia="仿宋" w:cs="仿宋"/>
          <w:b w:val="0"/>
          <w:bCs w:val="0"/>
          <w:color w:val="000000"/>
          <w:sz w:val="24"/>
          <w:szCs w:val="21"/>
        </w:rPr>
      </w:r>
      <w:r/>
    </w:p>
    <w:p>
      <w:pPr>
        <w:pStyle w:val="658"/>
        <w:ind w:firstLine="480"/>
        <w:spacing w:line="400" w:lineRule="exact"/>
        <w:rPr>
          <w:rFonts w:hint="eastAsia" w:ascii="仿宋" w:hAnsi="仿宋" w:eastAsia="仿宋" w:cs="仿宋"/>
          <w:b w:val="0"/>
          <w:bCs w:val="0"/>
          <w:color w:val="000000"/>
          <w:sz w:val="24"/>
          <w:szCs w:val="21"/>
          <w:highlight w:val="yellow"/>
        </w:rPr>
      </w:pPr>
      <w:r>
        <w:rPr>
          <w:rFonts w:hint="eastAsia" w:ascii="仿宋" w:hAnsi="仿宋" w:eastAsia="仿宋" w:cs="仿宋"/>
          <w:b w:val="0"/>
          <w:bCs w:val="0"/>
          <w:color w:val="000000"/>
          <w:sz w:val="24"/>
          <w:szCs w:val="21"/>
          <w:lang w:val="en-US" w:eastAsia="zh-CN"/>
        </w:rPr>
        <w:t xml:space="preserve">6</w:t>
      </w:r>
      <w:r>
        <w:rPr>
          <w:rFonts w:hint="eastAsia" w:ascii="仿宋" w:hAnsi="仿宋" w:eastAsia="仿宋" w:cs="仿宋"/>
          <w:b w:val="0"/>
          <w:bCs w:val="0"/>
          <w:color w:val="000000"/>
          <w:sz w:val="24"/>
          <w:szCs w:val="21"/>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 w:hAnsi="仿宋" w:eastAsia="仿宋" w:cs="仿宋"/>
          <w:b w:val="0"/>
          <w:bCs w:val="0"/>
          <w:color w:val="000000"/>
          <w:sz w:val="24"/>
          <w:szCs w:val="21"/>
          <w:lang w:val="en-US" w:eastAsia="zh-CN"/>
        </w:rPr>
        <w:t xml:space="preserve">7。</w:t>
      </w:r>
      <w:r>
        <w:rPr>
          <w:rFonts w:hint="eastAsia" w:ascii="仿宋" w:hAnsi="仿宋" w:eastAsia="仿宋" w:cs="仿宋"/>
          <w:b w:val="0"/>
          <w:bCs w:val="0"/>
          <w:color w:val="000000"/>
          <w:sz w:val="24"/>
          <w:szCs w:val="21"/>
        </w:rPr>
        <w:t xml:space="preserve">）</w:t>
      </w:r>
      <w:r>
        <w:rPr>
          <w:rFonts w:hint="eastAsia" w:ascii="仿宋" w:hAnsi="仿宋" w:eastAsia="仿宋" w:cs="仿宋"/>
          <w:b w:val="0"/>
          <w:bCs w:val="0"/>
          <w:color w:val="000000"/>
          <w:sz w:val="24"/>
          <w:szCs w:val="21"/>
          <w:highlight w:val="yellow"/>
        </w:rPr>
      </w:r>
      <w:r/>
    </w:p>
    <w:p>
      <w:pPr>
        <w:pStyle w:val="658"/>
        <w:ind w:firstLine="480"/>
        <w:spacing w:line="400" w:lineRule="exact"/>
        <w:rPr>
          <w:rFonts w:hint="eastAsia" w:ascii="仿宋" w:hAnsi="仿宋" w:eastAsia="仿宋" w:cs="仿宋"/>
          <w:color w:val="000000"/>
          <w:sz w:val="24"/>
          <w:szCs w:val="21"/>
          <w:lang w:eastAsia="zh-CN"/>
        </w:rPr>
      </w:pPr>
      <w:r>
        <w:rPr>
          <w:rFonts w:hint="eastAsia" w:ascii="仿宋" w:hAnsi="仿宋" w:eastAsia="仿宋" w:cs="仿宋"/>
          <w:color w:val="000000"/>
          <w:sz w:val="24"/>
          <w:szCs w:val="21"/>
          <w:lang w:val="en-US" w:eastAsia="zh-CN"/>
        </w:rPr>
        <w:t xml:space="preserve">7.监狱和戒毒企业证明材料</w:t>
      </w:r>
      <w:r>
        <w:rPr>
          <w:rFonts w:hint="eastAsia" w:ascii="仿宋" w:hAnsi="仿宋" w:eastAsia="仿宋" w:cs="仿宋"/>
          <w:color w:val="000000"/>
          <w:sz w:val="24"/>
          <w:szCs w:val="21"/>
          <w:lang w:val="zh-CN"/>
        </w:rPr>
        <w:t xml:space="preserve">（</w:t>
      </w:r>
      <w:r>
        <w:rPr>
          <w:rFonts w:hint="eastAsia" w:ascii="仿宋" w:hAnsi="仿宋" w:eastAsia="仿宋" w:cs="仿宋"/>
          <w:color w:val="000000"/>
          <w:sz w:val="24"/>
          <w:szCs w:val="21"/>
        </w:rPr>
        <w:t xml:space="preserve">如果本项目专门面向中小微型企业采购，供应商为</w:t>
      </w:r>
      <w:r>
        <w:rPr>
          <w:rFonts w:hint="eastAsia" w:ascii="仿宋" w:hAnsi="仿宋" w:eastAsia="仿宋" w:cs="仿宋"/>
          <w:color w:val="000000"/>
          <w:sz w:val="24"/>
          <w:szCs w:val="21"/>
          <w:lang w:val="en-US" w:eastAsia="zh-CN"/>
        </w:rPr>
        <w:t xml:space="preserve">监狱和戒毒企业的</w:t>
      </w:r>
      <w:r>
        <w:rPr>
          <w:rFonts w:hint="eastAsia" w:ascii="仿宋" w:hAnsi="仿宋" w:eastAsia="仿宋" w:cs="仿宋"/>
          <w:color w:val="000000"/>
          <w:sz w:val="24"/>
          <w:szCs w:val="21"/>
        </w:rPr>
        <w:t xml:space="preserve">，则必须提供。格式见附件</w:t>
      </w:r>
      <w:r>
        <w:rPr>
          <w:rFonts w:hint="eastAsia" w:ascii="仿宋" w:hAnsi="仿宋" w:eastAsia="仿宋" w:cs="仿宋"/>
          <w:color w:val="000000"/>
          <w:sz w:val="24"/>
          <w:szCs w:val="21"/>
          <w:lang w:val="en-US" w:eastAsia="zh-CN"/>
        </w:rPr>
        <w:t xml:space="preserve">8。</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eastAsia="zh-CN"/>
        </w:rPr>
      </w:r>
      <w:r/>
    </w:p>
    <w:p>
      <w:pPr>
        <w:pStyle w:val="658"/>
        <w:ind w:firstLine="480"/>
        <w:spacing w:line="400" w:lineRule="exact"/>
        <w:rPr>
          <w:rFonts w:hint="eastAsia"/>
          <w:lang w:eastAsia="zh-CN"/>
        </w:rPr>
      </w:pPr>
      <w:r>
        <w:rPr>
          <w:rFonts w:hint="eastAsia" w:ascii="仿宋" w:hAnsi="仿宋" w:eastAsia="仿宋" w:cs="仿宋"/>
          <w:color w:val="000000"/>
          <w:sz w:val="24"/>
          <w:szCs w:val="21"/>
          <w:lang w:val="en-US" w:eastAsia="zh-CN"/>
        </w:rPr>
        <w:t xml:space="preserve">8.</w:t>
      </w:r>
      <w:r>
        <w:rPr>
          <w:rFonts w:hint="eastAsia" w:ascii="仿宋" w:hAnsi="仿宋" w:eastAsia="仿宋" w:cs="仿宋"/>
          <w:color w:val="000000"/>
          <w:sz w:val="24"/>
          <w:szCs w:val="21"/>
          <w:lang w:val="zh-CN"/>
        </w:rPr>
        <w:t xml:space="preserve">其它需要提交的资格审查证明材料。</w:t>
      </w:r>
      <w:r>
        <w:rPr>
          <w:rFonts w:hint="eastAsia"/>
          <w:lang w:eastAsia="zh-CN"/>
        </w:rPr>
      </w:r>
      <w:r/>
    </w:p>
    <w:p>
      <w:pPr>
        <w:pStyle w:val="658"/>
        <w:ind w:left="48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三、符合性审查内容</w:t>
      </w:r>
      <w:r>
        <w:rPr>
          <w:rFonts w:hint="eastAsia" w:ascii="仿宋" w:hAnsi="仿宋" w:eastAsia="仿宋" w:cs="仿宋"/>
          <w:b/>
          <w:color w:val="000000"/>
          <w:sz w:val="28"/>
          <w:szCs w:val="28"/>
        </w:rPr>
      </w:r>
      <w:r/>
    </w:p>
    <w:p>
      <w:pPr>
        <w:pStyle w:val="658"/>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1</w:t>
      </w:r>
      <w:r>
        <w:rPr>
          <w:rFonts w:hint="eastAsia" w:ascii="仿宋" w:hAnsi="仿宋" w:eastAsia="仿宋" w:cs="仿宋"/>
          <w:color w:val="000000"/>
          <w:sz w:val="24"/>
          <w:szCs w:val="21"/>
        </w:rPr>
        <w:t xml:space="preserve">.技术要求响应及偏离表（格式见附件</w:t>
      </w:r>
      <w:r>
        <w:rPr>
          <w:rFonts w:hint="eastAsia" w:ascii="仿宋" w:hAnsi="仿宋" w:eastAsia="仿宋" w:cs="仿宋"/>
          <w:color w:val="000000"/>
          <w:sz w:val="24"/>
          <w:szCs w:val="21"/>
          <w:lang w:val="en-US" w:eastAsia="zh-CN"/>
        </w:rPr>
        <w:t xml:space="preserve">9</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658"/>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.商务要求响应及偏离表（格式见附件</w:t>
      </w:r>
      <w:r>
        <w:rPr>
          <w:rFonts w:hint="eastAsia" w:ascii="仿宋" w:hAnsi="仿宋" w:eastAsia="仿宋" w:cs="仿宋"/>
          <w:color w:val="000000"/>
          <w:sz w:val="24"/>
          <w:szCs w:val="21"/>
          <w:lang w:val="en-US" w:eastAsia="zh-CN"/>
        </w:rPr>
        <w:t xml:space="preserve">10</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658"/>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3.</w:t>
      </w:r>
      <w:r>
        <w:rPr>
          <w:rFonts w:hint="eastAsia" w:ascii="仿宋" w:hAnsi="仿宋" w:eastAsia="仿宋" w:cs="仿宋"/>
          <w:color w:val="000000"/>
          <w:sz w:val="24"/>
          <w:szCs w:val="21"/>
        </w:rPr>
        <w:t xml:space="preserve">实质性要求响应及偏离表（格式见附</w:t>
      </w:r>
      <w:r>
        <w:rPr>
          <w:rFonts w:hint="eastAsia" w:ascii="仿宋" w:hAnsi="仿宋" w:eastAsia="仿宋" w:cs="仿宋"/>
          <w:color w:val="000000"/>
          <w:sz w:val="24"/>
          <w:szCs w:val="21"/>
        </w:rPr>
        <w:t xml:space="preserve">件1</w:t>
      </w:r>
      <w:r>
        <w:rPr>
          <w:rFonts w:hint="eastAsia" w:ascii="仿宋" w:hAnsi="仿宋" w:eastAsia="仿宋" w:cs="仿宋"/>
          <w:color w:val="000000"/>
          <w:sz w:val="24"/>
          <w:szCs w:val="21"/>
          <w:lang w:val="en-US" w:eastAsia="zh-CN"/>
        </w:rPr>
        <w:t xml:space="preserve">1</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rPr>
        <w:t xml:space="preserve">供应商必须对技术要求和商务要求中加斜体下划线的实质性要求做出响应，并按照</w:t>
      </w:r>
      <w:r>
        <w:rPr>
          <w:rFonts w:hint="eastAsia" w:ascii="仿宋" w:hAnsi="仿宋" w:eastAsia="仿宋" w:cs="仿宋"/>
          <w:color w:val="000000"/>
          <w:sz w:val="24"/>
          <w:szCs w:val="21"/>
          <w:lang w:eastAsia="zh-CN"/>
        </w:rPr>
        <w:t xml:space="preserve">采购文件</w:t>
      </w:r>
      <w:r>
        <w:rPr>
          <w:rFonts w:hint="eastAsia" w:ascii="仿宋" w:hAnsi="仿宋" w:eastAsia="仿宋" w:cs="仿宋"/>
          <w:color w:val="000000"/>
          <w:sz w:val="24"/>
          <w:szCs w:val="21"/>
        </w:rPr>
        <w:t xml:space="preserve">要求提供证明材料，否则做无效响应处理。</w:t>
      </w:r>
      <w:r>
        <w:rPr>
          <w:rFonts w:hint="eastAsia" w:ascii="仿宋" w:hAnsi="仿宋" w:eastAsia="仿宋" w:cs="仿宋"/>
          <w:color w:val="000000"/>
          <w:sz w:val="24"/>
          <w:szCs w:val="21"/>
        </w:rPr>
      </w:r>
      <w:r/>
    </w:p>
    <w:p>
      <w:pPr>
        <w:pStyle w:val="658"/>
        <w:ind w:left="48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四、价格扣除证明文件</w:t>
      </w:r>
      <w:r>
        <w:rPr>
          <w:rFonts w:hint="eastAsia" w:ascii="仿宋" w:hAnsi="仿宋" w:eastAsia="仿宋" w:cs="仿宋"/>
          <w:b/>
          <w:color w:val="000000"/>
          <w:sz w:val="28"/>
          <w:szCs w:val="28"/>
        </w:rPr>
      </w:r>
      <w:r/>
    </w:p>
    <w:p>
      <w:pPr>
        <w:pStyle w:val="658"/>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1.中小企业声明函（格式见附件</w:t>
      </w:r>
      <w:r>
        <w:rPr>
          <w:rFonts w:hint="eastAsia" w:ascii="仿宋" w:hAnsi="仿宋" w:eastAsia="仿宋" w:cs="仿宋"/>
          <w:color w:val="000000"/>
          <w:sz w:val="24"/>
          <w:szCs w:val="21"/>
          <w:lang w:val="en-US" w:eastAsia="zh-CN"/>
        </w:rPr>
        <w:t xml:space="preserve">6</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658"/>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2.残疾人福利性单位声明函（格式见附件</w:t>
      </w:r>
      <w:r>
        <w:rPr>
          <w:rFonts w:hint="eastAsia" w:ascii="仿宋" w:hAnsi="仿宋" w:eastAsia="仿宋" w:cs="仿宋"/>
          <w:color w:val="000000"/>
          <w:sz w:val="24"/>
          <w:szCs w:val="21"/>
          <w:lang w:val="en-US" w:eastAsia="zh-CN"/>
        </w:rPr>
        <w:t xml:space="preserve">7</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658"/>
        <w:ind w:firstLine="480"/>
        <w:spacing w:line="40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3.监狱和戒毒企业证明材料</w:t>
      </w:r>
      <w:r>
        <w:rPr>
          <w:rFonts w:hint="eastAsia" w:ascii="仿宋" w:hAnsi="仿宋" w:eastAsia="仿宋" w:cs="仿宋"/>
          <w:color w:val="000000"/>
          <w:sz w:val="24"/>
          <w:szCs w:val="21"/>
          <w:lang w:val="zh-CN"/>
        </w:rPr>
        <w:t xml:space="preserve">（格式见附件</w:t>
      </w:r>
      <w:r>
        <w:rPr>
          <w:rFonts w:hint="eastAsia" w:ascii="仿宋" w:hAnsi="仿宋" w:eastAsia="仿宋" w:cs="仿宋"/>
          <w:color w:val="000000"/>
          <w:sz w:val="24"/>
          <w:szCs w:val="21"/>
          <w:lang w:val="en-US" w:eastAsia="zh-CN"/>
        </w:rPr>
        <w:t xml:space="preserve">8</w:t>
      </w:r>
      <w:r>
        <w:rPr>
          <w:rFonts w:hint="eastAsia" w:ascii="仿宋" w:hAnsi="仿宋" w:eastAsia="仿宋" w:cs="仿宋"/>
          <w:color w:val="000000"/>
          <w:sz w:val="24"/>
          <w:szCs w:val="21"/>
          <w:lang w:val="zh-CN"/>
        </w:rPr>
        <w:t xml:space="preserve">）</w:t>
      </w:r>
      <w:r>
        <w:rPr>
          <w:rFonts w:hint="eastAsia" w:ascii="仿宋" w:hAnsi="仿宋" w:eastAsia="仿宋" w:cs="仿宋"/>
          <w:color w:val="000000"/>
          <w:sz w:val="24"/>
          <w:szCs w:val="21"/>
        </w:rPr>
      </w:r>
      <w:r/>
    </w:p>
    <w:p>
      <w:pPr>
        <w:pStyle w:val="658"/>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658"/>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658"/>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658"/>
        <w:ind w:left="480"/>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658"/>
        <w:ind w:left="480"/>
        <w:jc w:val="both"/>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附件1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rPr>
      </w:r>
      <w:r/>
    </w:p>
    <w:p>
      <w:pPr>
        <w:pStyle w:val="739"/>
        <w:rPr>
          <w:rFonts w:hint="eastAsia" w:ascii="仿宋" w:hAnsi="仿宋" w:eastAsia="仿宋" w:cs="仿宋"/>
          <w:b/>
          <w:color w:val="ff0000"/>
          <w:sz w:val="24"/>
          <w:szCs w:val="21"/>
        </w:rPr>
      </w:pPr>
      <w:r>
        <w:rPr>
          <w:rFonts w:hint="eastAsia" w:ascii="仿宋" w:hAnsi="仿宋" w:eastAsia="仿宋" w:cs="仿宋"/>
          <w:b/>
          <w:color w:val="ff0000"/>
          <w:sz w:val="24"/>
          <w:szCs w:val="21"/>
        </w:rPr>
      </w:r>
      <w:r/>
    </w:p>
    <w:p>
      <w:pPr>
        <w:pStyle w:val="658"/>
        <w:ind w:left="480"/>
        <w:jc w:val="both"/>
        <w:rPr>
          <w:rFonts w:hint="eastAsia" w:ascii="仿宋" w:hAnsi="仿宋" w:eastAsia="仿宋" w:cs="仿宋"/>
          <w:b/>
          <w:color w:val="000000"/>
          <w:sz w:val="24"/>
          <w:szCs w:val="21"/>
        </w:rPr>
      </w:pPr>
      <w:r>
        <w:rPr>
          <w:rFonts w:hint="eastAsia" w:ascii="仿宋" w:hAnsi="仿宋" w:eastAsia="仿宋" w:cs="仿宋"/>
          <w:b/>
          <w:color w:val="ff0000"/>
          <w:sz w:val="24"/>
          <w:szCs w:val="21"/>
        </w:rPr>
        <w:t xml:space="preserve"> </w:t>
      </w:r>
      <w:r>
        <w:rPr>
          <w:rFonts w:hint="eastAsia" w:ascii="仿宋" w:hAnsi="仿宋" w:eastAsia="仿宋" w:cs="仿宋"/>
          <w:b/>
          <w:color w:val="ff0000"/>
          <w:sz w:val="24"/>
          <w:szCs w:val="21"/>
          <w:lang w:val="en-US" w:eastAsia="zh-CN"/>
        </w:rPr>
        <w:t xml:space="preserve">                 </w:t>
      </w:r>
      <w:r>
        <w:rPr>
          <w:rFonts w:hint="eastAsia" w:ascii="仿宋" w:hAnsi="仿宋" w:eastAsia="仿宋" w:cs="仿宋"/>
          <w:b/>
          <w:color w:val="000000"/>
          <w:sz w:val="28"/>
          <w:szCs w:val="28"/>
        </w:rPr>
        <w:t xml:space="preserve">分项报价表（服务类项目）</w:t>
      </w:r>
      <w:r>
        <w:rPr>
          <w:rFonts w:hint="eastAsia" w:ascii="仿宋" w:hAnsi="仿宋" w:eastAsia="仿宋" w:cs="仿宋"/>
          <w:b/>
          <w:color w:val="000000"/>
          <w:sz w:val="24"/>
          <w:szCs w:val="21"/>
        </w:rPr>
      </w:r>
      <w:r/>
    </w:p>
    <w:p>
      <w:pPr>
        <w:pStyle w:val="727"/>
        <w:rPr>
          <w:rFonts w:hint="eastAsia"/>
        </w:rPr>
      </w:pPr>
      <w:r>
        <w:rPr>
          <w:rFonts w:hint="eastAsia"/>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132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名称</w:t>
            </w:r>
            <w:r>
              <w:rPr>
                <w:rFonts w:hint="eastAsia" w:ascii="仿宋" w:hAnsi="仿宋" w:eastAsia="仿宋" w:cs="仿宋"/>
                <w:color w:val="000000"/>
                <w:sz w:val="24"/>
                <w:szCs w:val="24"/>
              </w:rPr>
            </w:r>
            <w:r/>
          </w:p>
        </w:tc>
        <w:tc>
          <w:tcPr>
            <w:tcW w:w="1417"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服务范围</w:t>
            </w:r>
            <w:r>
              <w:rPr>
                <w:rFonts w:hint="eastAsia" w:ascii="仿宋" w:hAnsi="仿宋" w:eastAsia="仿宋" w:cs="仿宋"/>
                <w:color w:val="000000"/>
                <w:sz w:val="24"/>
                <w:szCs w:val="24"/>
              </w:rPr>
            </w:r>
            <w:r/>
          </w:p>
        </w:tc>
        <w:tc>
          <w:tcPr>
            <w:tcW w:w="1418"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服务要求</w:t>
            </w:r>
            <w:r>
              <w:rPr>
                <w:rFonts w:hint="eastAsia" w:ascii="仿宋" w:hAnsi="仿宋" w:eastAsia="仿宋" w:cs="仿宋"/>
                <w:color w:val="000000"/>
                <w:sz w:val="24"/>
                <w:szCs w:val="24"/>
              </w:rPr>
            </w:r>
            <w:r/>
          </w:p>
        </w:tc>
        <w:tc>
          <w:tcPr>
            <w:tcW w:w="1275"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服务时间</w:t>
            </w:r>
            <w:r>
              <w:rPr>
                <w:rFonts w:hint="eastAsia" w:ascii="仿宋" w:hAnsi="仿宋" w:eastAsia="仿宋" w:cs="仿宋"/>
                <w:color w:val="000000"/>
                <w:sz w:val="24"/>
                <w:szCs w:val="24"/>
              </w:rPr>
            </w:r>
            <w:r/>
          </w:p>
        </w:tc>
        <w:tc>
          <w:tcPr>
            <w:tcW w:w="1276"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服务标准</w:t>
            </w:r>
            <w:r>
              <w:rPr>
                <w:rFonts w:hint="eastAsia" w:ascii="仿宋" w:hAnsi="仿宋" w:eastAsia="仿宋" w:cs="仿宋"/>
                <w:color w:val="000000"/>
                <w:sz w:val="24"/>
                <w:szCs w:val="24"/>
              </w:rPr>
            </w:r>
            <w:r/>
          </w:p>
        </w:tc>
        <w:tc>
          <w:tcPr>
            <w:tcW w:w="85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金额</w:t>
            </w:r>
            <w:r>
              <w:rPr>
                <w:rFonts w:hint="eastAsia" w:ascii="仿宋" w:hAnsi="仿宋" w:eastAsia="仿宋" w:cs="仿宋"/>
                <w:color w:val="000000"/>
                <w:sz w:val="24"/>
                <w:szCs w:val="24"/>
              </w:rPr>
            </w:r>
            <w:r/>
          </w:p>
        </w:tc>
        <w:tc>
          <w:tcPr>
            <w:tcW w:w="115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tc>
      </w:tr>
      <w:tr>
        <w:trPr>
          <w:cantSplit/>
          <w:trHeight w:val="479"/>
        </w:trPr>
        <w:tc>
          <w:tcPr>
            <w:tcW w:w="97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32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7"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8"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5"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5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5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502"/>
        </w:trPr>
        <w:tc>
          <w:tcPr>
            <w:tcW w:w="97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32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7"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8"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5"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5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5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513"/>
        </w:trPr>
        <w:tc>
          <w:tcPr>
            <w:tcW w:w="97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132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7"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8"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5"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5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5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513"/>
        </w:trPr>
        <w:tc>
          <w:tcPr>
            <w:tcW w:w="97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32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7"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8"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5"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5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5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513"/>
        </w:trPr>
        <w:tc>
          <w:tcPr>
            <w:tcW w:w="97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132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1417"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8"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5"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5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51"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419"/>
        </w:trPr>
        <w:tc>
          <w:tcPr>
            <w:tcW w:w="971" w:type="dxa"/>
            <w:vAlign w:val="top"/>
            <w:textDirection w:val="lrTb"/>
            <w:noWrap w:val="false"/>
          </w:tcPr>
          <w:p>
            <w:pPr>
              <w:pStyle w:val="658"/>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gridSpan w:val="7"/>
            <w:tcW w:w="8709" w:type="dxa"/>
            <w:vAlign w:val="center"/>
            <w:textDirection w:val="lrTb"/>
            <w:noWrap w:val="false"/>
          </w:tcPr>
          <w:p>
            <w:pPr>
              <w:pStyle w:val="658"/>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总报价（人民币：元）</w:t>
            </w:r>
            <w:r>
              <w:rPr>
                <w:rFonts w:hint="eastAsia" w:ascii="仿宋" w:hAnsi="仿宋" w:eastAsia="仿宋" w:cs="仿宋"/>
                <w:color w:val="000000"/>
                <w:sz w:val="24"/>
                <w:szCs w:val="24"/>
              </w:rPr>
            </w:r>
            <w:r/>
          </w:p>
        </w:tc>
      </w:tr>
    </w:tbl>
    <w:p>
      <w:pPr>
        <w:pStyle w:val="658"/>
        <w:jc w:val="center"/>
        <w:spacing w:line="0" w:lineRule="atLeas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pStyle w:val="658"/>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58"/>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 </w:t>
      </w:r>
      <w:r>
        <w:rPr>
          <w:rFonts w:hint="eastAsia" w:ascii="仿宋" w:hAnsi="仿宋" w:eastAsia="仿宋" w:cs="仿宋"/>
          <w:color w:val="000000"/>
          <w:sz w:val="24"/>
          <w:szCs w:val="24"/>
        </w:rPr>
      </w:r>
      <w:r/>
    </w:p>
    <w:p>
      <w:pPr>
        <w:pStyle w:val="658"/>
        <w:spacing w:line="0" w:lineRule="atLeast"/>
        <w:rPr>
          <w:rFonts w:hint="eastAsia" w:ascii="仿宋" w:hAnsi="仿宋" w:eastAsia="仿宋" w:cs="仿宋"/>
          <w:color w:val="000000"/>
          <w:sz w:val="24"/>
          <w:szCs w:val="24"/>
          <w:highlight w:val="cyan"/>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谈判</w:t>
      </w:r>
      <w:r>
        <w:rPr>
          <w:rFonts w:hint="eastAsia" w:ascii="仿宋" w:hAnsi="仿宋" w:eastAsia="仿宋" w:cs="仿宋"/>
          <w:color w:val="000000"/>
          <w:sz w:val="24"/>
          <w:szCs w:val="24"/>
        </w:rPr>
        <w:t xml:space="preserve">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中另有规定的除外。</w:t>
      </w:r>
      <w:r>
        <w:rPr>
          <w:rFonts w:hint="eastAsia" w:ascii="仿宋" w:hAnsi="仿宋" w:eastAsia="仿宋" w:cs="仿宋"/>
          <w:color w:val="000000"/>
          <w:sz w:val="24"/>
          <w:szCs w:val="24"/>
          <w:highlight w:val="cyan"/>
        </w:rPr>
      </w:r>
      <w:r/>
    </w:p>
    <w:p>
      <w:pPr>
        <w:pStyle w:val="658"/>
        <w:ind w:firstLine="480"/>
        <w:spacing w:line="400" w:lineRule="exact"/>
        <w:rPr>
          <w:rFonts w:hint="eastAsia" w:ascii="仿宋" w:hAnsi="仿宋" w:eastAsia="仿宋" w:cs="仿宋"/>
          <w:color w:val="000000"/>
          <w:sz w:val="24"/>
          <w:szCs w:val="24"/>
          <w:highlight w:val="cyan"/>
        </w:rPr>
      </w:pPr>
      <w:r>
        <w:rPr>
          <w:rFonts w:hint="eastAsia" w:ascii="仿宋" w:hAnsi="仿宋" w:eastAsia="仿宋" w:cs="仿宋"/>
          <w:color w:val="000000"/>
          <w:sz w:val="24"/>
          <w:szCs w:val="24"/>
          <w:highlight w:val="cyan"/>
        </w:rPr>
      </w:r>
      <w:r/>
    </w:p>
    <w:p>
      <w:pPr>
        <w:pStyle w:val="658"/>
        <w:ind w:firstLine="480"/>
        <w:spacing w:line="400" w:lineRule="exact"/>
        <w:rPr>
          <w:rFonts w:hint="eastAsia" w:ascii="仿宋" w:hAnsi="仿宋" w:eastAsia="仿宋" w:cs="仿宋"/>
          <w:color w:val="000000"/>
          <w:sz w:val="24"/>
          <w:szCs w:val="24"/>
          <w:highlight w:val="cyan"/>
        </w:rPr>
      </w:pPr>
      <w:r>
        <w:rPr>
          <w:rFonts w:hint="eastAsia" w:ascii="仿宋" w:hAnsi="仿宋" w:eastAsia="仿宋" w:cs="仿宋"/>
          <w:color w:val="000000"/>
          <w:sz w:val="24"/>
          <w:szCs w:val="24"/>
          <w:highlight w:val="cyan"/>
        </w:rPr>
      </w:r>
      <w:r/>
    </w:p>
    <w:p>
      <w:pPr>
        <w:pStyle w:val="727"/>
        <w:rPr>
          <w:rFonts w:hint="eastAsia"/>
        </w:rPr>
      </w:pPr>
      <w:r>
        <w:rPr>
          <w:rFonts w:hint="eastAsia"/>
        </w:rPr>
      </w:r>
      <w:r/>
    </w:p>
    <w:p>
      <w:pPr>
        <w:pStyle w:val="658"/>
        <w:spacing w:line="400" w:lineRule="exact"/>
        <w:rPr>
          <w:rFonts w:hint="eastAsia" w:ascii="仿宋" w:hAnsi="仿宋" w:eastAsia="仿宋" w:cs="仿宋"/>
          <w:color w:val="ff0000"/>
          <w:sz w:val="24"/>
          <w:szCs w:val="24"/>
          <w:highlight w:val="yellow"/>
        </w:rPr>
      </w:pPr>
      <w:r>
        <w:rPr>
          <w:rFonts w:hint="eastAsia" w:ascii="仿宋" w:hAnsi="仿宋" w:eastAsia="仿宋" w:cs="仿宋"/>
          <w:color w:val="ff0000"/>
          <w:sz w:val="24"/>
          <w:szCs w:val="24"/>
          <w:highlight w:val="yellow"/>
        </w:rPr>
      </w:r>
      <w:r/>
    </w:p>
    <w:p>
      <w:pPr>
        <w:pStyle w:val="658"/>
        <w:spacing w:line="400" w:lineRule="exact"/>
        <w:rPr>
          <w:rFonts w:hint="eastAsia" w:ascii="仿宋" w:hAnsi="仿宋" w:eastAsia="仿宋" w:cs="仿宋"/>
          <w:color w:val="ff0000"/>
          <w:sz w:val="24"/>
          <w:szCs w:val="21"/>
        </w:rPr>
      </w:pPr>
      <w:r>
        <w:rPr>
          <w:rFonts w:hint="eastAsia" w:ascii="仿宋" w:hAnsi="仿宋" w:eastAsia="仿宋" w:cs="仿宋"/>
          <w:color w:val="ff0000"/>
          <w:sz w:val="24"/>
          <w:szCs w:val="21"/>
        </w:rPr>
      </w:r>
      <w:r/>
    </w:p>
    <w:p>
      <w:pPr>
        <w:pStyle w:val="658"/>
        <w:jc w:val="both"/>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58"/>
        <w:jc w:val="both"/>
        <w:rPr>
          <w:rFonts w:hint="eastAsia" w:ascii="仿宋" w:hAnsi="仿宋" w:eastAsia="仿宋" w:cs="仿宋"/>
          <w:b/>
          <w:color w:val="ff0000"/>
          <w:sz w:val="28"/>
          <w:szCs w:val="28"/>
          <w:lang w:val="en-US" w:eastAsia="zh-CN"/>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t xml:space="preserve">附件2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ff0000"/>
          <w:sz w:val="28"/>
          <w:szCs w:val="28"/>
          <w:lang w:val="en-US" w:eastAsia="zh-CN"/>
        </w:rPr>
        <w:t xml:space="preserve">      </w:t>
      </w:r>
      <w:r>
        <w:rPr>
          <w:rFonts w:hint="eastAsia" w:ascii="仿宋" w:hAnsi="仿宋" w:eastAsia="仿宋" w:cs="仿宋"/>
          <w:b/>
          <w:color w:val="ff0000"/>
          <w:sz w:val="28"/>
          <w:szCs w:val="28"/>
          <w:lang w:val="en-US" w:eastAsia="zh-CN"/>
        </w:rPr>
      </w:r>
      <w:r/>
    </w:p>
    <w:p>
      <w:pPr>
        <w:pStyle w:val="65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投标人符合</w:t>
      </w:r>
      <w:r>
        <w:rPr>
          <w:rFonts w:hint="eastAsia" w:ascii="仿宋" w:hAnsi="仿宋" w:eastAsia="仿宋" w:cs="仿宋"/>
          <w:b/>
          <w:color w:val="ff0000"/>
          <w:sz w:val="28"/>
          <w:szCs w:val="28"/>
        </w:rPr>
        <w:t xml:space="preserve">《中华人民共和国政府采购法》</w:t>
      </w:r>
      <w:r>
        <w:rPr>
          <w:rFonts w:hint="eastAsia" w:ascii="仿宋" w:hAnsi="仿宋" w:eastAsia="仿宋" w:cs="仿宋"/>
          <w:b/>
          <w:color w:val="000000"/>
          <w:sz w:val="28"/>
          <w:szCs w:val="28"/>
        </w:rPr>
        <w:t xml:space="preserve">第二十二条规定条件的声明函</w:t>
      </w:r>
      <w:r>
        <w:rPr>
          <w:rFonts w:hint="eastAsia" w:ascii="仿宋" w:hAnsi="仿宋" w:eastAsia="仿宋" w:cs="仿宋"/>
          <w:b/>
          <w:color w:val="000000"/>
          <w:sz w:val="28"/>
          <w:szCs w:val="28"/>
        </w:rPr>
      </w:r>
      <w:r/>
    </w:p>
    <w:p>
      <w:pPr>
        <w:pStyle w:val="658"/>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u w:val="none"/>
        </w:rPr>
        <w:t xml:space="preserve">________________ </w:t>
      </w:r>
      <w:r>
        <w:rPr>
          <w:rFonts w:hint="eastAsia" w:ascii="仿宋" w:hAnsi="仿宋" w:eastAsia="仿宋" w:cs="仿宋"/>
          <w:bCs/>
          <w:color w:val="000000"/>
          <w:sz w:val="24"/>
          <w:szCs w:val="21"/>
        </w:rPr>
        <w:t xml:space="preserve">（项目名称），</w:t>
      </w:r>
      <w:r>
        <w:rPr>
          <w:rFonts w:hint="eastAsia" w:ascii="仿宋" w:hAnsi="仿宋" w:eastAsia="仿宋" w:cs="仿宋"/>
          <w:bCs/>
          <w:color w:val="000000"/>
          <w:sz w:val="24"/>
          <w:szCs w:val="21"/>
          <w:u w:val="none"/>
        </w:rPr>
        <w:t xml:space="preserve">_________（</w:t>
      </w:r>
      <w:r>
        <w:rPr>
          <w:rFonts w:hint="eastAsia" w:ascii="仿宋" w:hAnsi="仿宋" w:eastAsia="仿宋" w:cs="仿宋"/>
          <w:bCs/>
          <w:color w:val="000000"/>
          <w:sz w:val="24"/>
          <w:szCs w:val="21"/>
        </w:rPr>
        <w:t xml:space="preserve">项目编号）投标活动。针对《中华人民共和国政府采购法》第二十二条规定做出如下声明：</w:t>
      </w:r>
      <w:r>
        <w:rPr>
          <w:rFonts w:hint="eastAsia" w:ascii="仿宋" w:hAnsi="仿宋" w:eastAsia="仿宋" w:cs="仿宋"/>
          <w:b/>
          <w:bCs/>
          <w:color w:val="000000"/>
          <w:sz w:val="24"/>
        </w:rPr>
      </w:r>
      <w:r/>
    </w:p>
    <w:p>
      <w:pPr>
        <w:pStyle w:val="658"/>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rPr>
          <w:rFonts w:hint="eastAsia" w:ascii="仿宋" w:hAnsi="仿宋" w:eastAsia="仿宋" w:cs="仿宋"/>
          <w:color w:val="000000"/>
          <w:sz w:val="24"/>
        </w:rPr>
      </w:r>
      <w:r/>
    </w:p>
    <w:p>
      <w:pPr>
        <w:pStyle w:val="658"/>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rPr>
          <w:rFonts w:hint="eastAsia" w:ascii="仿宋" w:hAnsi="仿宋" w:eastAsia="仿宋" w:cs="仿宋"/>
          <w:color w:val="000000"/>
          <w:sz w:val="24"/>
        </w:rPr>
      </w:r>
      <w:r/>
    </w:p>
    <w:p>
      <w:pPr>
        <w:pStyle w:val="658"/>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rPr>
          <w:rFonts w:hint="eastAsia" w:ascii="仿宋" w:hAnsi="仿宋" w:eastAsia="仿宋" w:cs="仿宋"/>
          <w:color w:val="000000"/>
          <w:sz w:val="24"/>
        </w:rPr>
      </w:r>
      <w:r/>
    </w:p>
    <w:p>
      <w:pPr>
        <w:pStyle w:val="658"/>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rPr>
          <w:rFonts w:hint="eastAsia" w:ascii="仿宋" w:hAnsi="仿宋" w:eastAsia="仿宋" w:cs="仿宋"/>
          <w:color w:val="000000"/>
          <w:sz w:val="24"/>
        </w:rPr>
      </w:r>
      <w:r/>
    </w:p>
    <w:p>
      <w:pPr>
        <w:pStyle w:val="658"/>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rPr>
      </w:r>
      <w:r/>
    </w:p>
    <w:p>
      <w:pPr>
        <w:pStyle w:val="658"/>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rPr>
          <w:rFonts w:hint="eastAsia" w:ascii="仿宋" w:hAnsi="仿宋" w:eastAsia="仿宋" w:cs="仿宋"/>
          <w:color w:val="000000"/>
          <w:sz w:val="24"/>
        </w:rPr>
      </w:r>
      <w:r/>
    </w:p>
    <w:p>
      <w:pPr>
        <w:pStyle w:val="658"/>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658"/>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658"/>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658"/>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658"/>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658"/>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承诺人名称</w:t>
      </w:r>
      <w:r>
        <w:rPr>
          <w:rFonts w:hint="eastAsia" w:ascii="仿宋" w:hAnsi="仿宋" w:eastAsia="仿宋" w:cs="仿宋"/>
          <w:color w:val="000000"/>
          <w:sz w:val="24"/>
        </w:rPr>
        <w:t xml:space="preserve">（加盖CA电子公章）：</w:t>
      </w:r>
      <w:r>
        <w:rPr>
          <w:rFonts w:hint="eastAsia" w:ascii="仿宋" w:hAnsi="仿宋" w:eastAsia="仿宋" w:cs="仿宋"/>
          <w:bCs/>
          <w:color w:val="000000"/>
          <w:sz w:val="24"/>
          <w:szCs w:val="21"/>
        </w:rPr>
      </w:r>
      <w:r/>
    </w:p>
    <w:p>
      <w:pPr>
        <w:pStyle w:val="658"/>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rPr>
          <w:rFonts w:hint="eastAsia" w:ascii="仿宋" w:hAnsi="仿宋" w:eastAsia="仿宋" w:cs="仿宋"/>
          <w:bCs/>
          <w:color w:val="000000"/>
          <w:sz w:val="24"/>
          <w:szCs w:val="21"/>
        </w:rPr>
      </w:r>
      <w:r/>
    </w:p>
    <w:p>
      <w:pPr>
        <w:pStyle w:val="658"/>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rPr>
          <w:rFonts w:hint="eastAsia" w:ascii="仿宋" w:hAnsi="仿宋" w:eastAsia="仿宋" w:cs="仿宋"/>
          <w:bCs/>
          <w:color w:val="000000"/>
          <w:sz w:val="24"/>
          <w:szCs w:val="21"/>
        </w:rPr>
      </w:r>
      <w:r/>
    </w:p>
    <w:p>
      <w:pPr>
        <w:pStyle w:val="658"/>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658"/>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658"/>
        <w:jc w:val="right"/>
        <w:spacing w:line="460" w:lineRule="exact"/>
        <w:rPr>
          <w:rFonts w:hint="eastAsia" w:ascii="仿宋" w:hAnsi="仿宋" w:eastAsia="仿宋" w:cs="仿宋"/>
          <w:b/>
          <w:color w:val="000000"/>
          <w:sz w:val="24"/>
          <w:szCs w:val="24"/>
          <w:lang w:val="en-US" w:eastAsia="zh-CN"/>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rPr>
          <w:rFonts w:hint="eastAsia" w:ascii="仿宋" w:hAnsi="仿宋" w:eastAsia="仿宋" w:cs="仿宋"/>
          <w:b/>
          <w:color w:val="000000"/>
          <w:sz w:val="24"/>
          <w:szCs w:val="24"/>
          <w:lang w:val="en-US" w:eastAsia="zh-CN"/>
        </w:rPr>
      </w:r>
      <w:r/>
    </w:p>
    <w:p>
      <w:pPr>
        <w:pStyle w:val="658"/>
        <w:jc w:val="both"/>
        <w:spacing w:line="560" w:lineRule="exact"/>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r>
      <w:r/>
    </w:p>
    <w:p>
      <w:pPr>
        <w:pStyle w:val="658"/>
        <w:jc w:val="both"/>
        <w:spacing w:line="560" w:lineRule="exact"/>
        <w:rPr>
          <w:rFonts w:hint="eastAsia" w:ascii="仿宋" w:hAnsi="仿宋" w:eastAsia="仿宋" w:cs="仿宋"/>
          <w:b/>
          <w:color w:val="ff0000"/>
          <w:sz w:val="28"/>
          <w:szCs w:val="28"/>
          <w:lang w:val="en-US" w:eastAsia="zh-CN"/>
        </w:rPr>
      </w:pPr>
      <w:r>
        <w:rPr>
          <w:rFonts w:hint="eastAsia" w:ascii="仿宋" w:hAnsi="仿宋" w:eastAsia="仿宋" w:cs="仿宋"/>
          <w:b/>
          <w:color w:val="000000"/>
          <w:sz w:val="28"/>
          <w:szCs w:val="28"/>
          <w:lang w:val="en-US" w:eastAsia="zh-CN"/>
        </w:rPr>
        <w:t xml:space="preserve">附件3     </w:t>
      </w:r>
      <w:r>
        <w:rPr>
          <w:rFonts w:hint="eastAsia" w:ascii="仿宋" w:hAnsi="仿宋" w:eastAsia="仿宋" w:cs="仿宋"/>
          <w:b/>
          <w:color w:val="ff0000"/>
          <w:sz w:val="28"/>
          <w:szCs w:val="28"/>
          <w:lang w:val="en-US" w:eastAsia="zh-CN"/>
        </w:rPr>
        <w:t xml:space="preserve">       </w:t>
      </w:r>
      <w:r>
        <w:rPr>
          <w:rFonts w:hint="eastAsia" w:ascii="仿宋" w:hAnsi="仿宋" w:eastAsia="仿宋" w:cs="仿宋"/>
          <w:b/>
          <w:color w:val="ff0000"/>
          <w:sz w:val="28"/>
          <w:szCs w:val="28"/>
          <w:lang w:val="en-US" w:eastAsia="zh-CN"/>
        </w:rPr>
      </w:r>
      <w:r/>
    </w:p>
    <w:p>
      <w:pPr>
        <w:pStyle w:val="658"/>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658"/>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658"/>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法定代表人身份证明</w:t>
      </w:r>
      <w:r>
        <w:rPr>
          <w:rFonts w:hint="eastAsia" w:ascii="仿宋" w:hAnsi="仿宋" w:eastAsia="仿宋" w:cs="仿宋"/>
          <w:b/>
          <w:bCs/>
          <w:sz w:val="28"/>
          <w:szCs w:val="28"/>
        </w:rPr>
      </w:r>
      <w:r/>
    </w:p>
    <w:p>
      <w:pPr>
        <w:pStyle w:val="658"/>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rPr>
          <w:rFonts w:hint="eastAsia" w:ascii="仿宋" w:hAnsi="仿宋" w:eastAsia="仿宋" w:cs="仿宋"/>
          <w:sz w:val="24"/>
          <w:szCs w:val="24"/>
        </w:rPr>
      </w:r>
      <w:r/>
    </w:p>
    <w:p>
      <w:pPr>
        <w:pStyle w:val="658"/>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u w:val="single"/>
        </w:rPr>
      </w:r>
      <w:r/>
    </w:p>
    <w:p>
      <w:pPr>
        <w:pStyle w:val="658"/>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658"/>
        <w:spacing w:line="600" w:lineRule="exact"/>
        <w:rPr>
          <w:rFonts w:hint="eastAsia" w:ascii="仿宋" w:hAnsi="仿宋" w:eastAsia="仿宋" w:cs="仿宋"/>
          <w:b/>
          <w:sz w:val="24"/>
          <w:szCs w:val="24"/>
          <w:lang w:val="en-US" w:eastAsia="zh-CN"/>
        </w:rPr>
      </w:pPr>
      <w:r>
        <w:rPr>
          <w:rFonts w:hint="eastAsia" w:ascii="仿宋" w:hAnsi="仿宋" w:eastAsia="仿宋" w:cs="仿宋"/>
          <w:b/>
          <w:sz w:val="24"/>
          <w:szCs w:val="24"/>
        </w:rPr>
        <w:t xml:space="preserve">注：提供法定代表人的身份证</w:t>
      </w:r>
      <w:r>
        <w:rPr>
          <w:rFonts w:hint="eastAsia" w:ascii="仿宋" w:hAnsi="仿宋" w:eastAsia="仿宋" w:cs="仿宋"/>
          <w:b/>
          <w:sz w:val="24"/>
          <w:szCs w:val="24"/>
          <w:lang w:val="en-US" w:eastAsia="zh-CN"/>
        </w:rPr>
        <w:t xml:space="preserve">扫描件</w:t>
      </w:r>
      <w:r>
        <w:rPr>
          <w:rFonts w:hint="eastAsia" w:ascii="仿宋" w:hAnsi="仿宋" w:eastAsia="仿宋" w:cs="仿宋"/>
          <w:b/>
          <w:sz w:val="24"/>
          <w:szCs w:val="24"/>
        </w:rPr>
        <w:t xml:space="preserve">盖公章</w:t>
      </w:r>
      <w:r>
        <w:rPr>
          <w:rFonts w:hint="eastAsia" w:ascii="仿宋" w:hAnsi="仿宋" w:eastAsia="仿宋" w:cs="仿宋"/>
          <w:b/>
          <w:sz w:val="24"/>
          <w:szCs w:val="24"/>
          <w:lang w:val="en-US" w:eastAsia="zh-CN"/>
        </w:rPr>
        <w:t xml:space="preserve">（加盖CA电子公章）</w:t>
      </w:r>
      <w:r>
        <w:rPr>
          <w:rFonts w:hint="eastAsia" w:ascii="仿宋" w:hAnsi="仿宋" w:eastAsia="仿宋" w:cs="仿宋"/>
          <w:b/>
          <w:sz w:val="24"/>
          <w:szCs w:val="24"/>
          <w:lang w:val="en-US" w:eastAsia="zh-CN"/>
        </w:rPr>
      </w:r>
      <w:r/>
    </w:p>
    <w:p>
      <w:pPr>
        <w:pStyle w:val="670"/>
        <w:rPr>
          <w:rFonts w:hint="eastAsia" w:ascii="仿宋" w:hAnsi="仿宋" w:eastAsia="仿宋" w:cs="仿宋"/>
          <w:b/>
          <w:sz w:val="24"/>
          <w:szCs w:val="24"/>
        </w:rPr>
      </w:pPr>
      <w:r>
        <w:rPr>
          <w:rFonts w:hint="eastAsia" w:ascii="仿宋" w:hAnsi="仿宋" w:eastAsia="仿宋" w:cs="仿宋"/>
          <w:b/>
          <w:sz w:val="24"/>
          <w:szCs w:val="24"/>
        </w:rPr>
      </w:r>
      <w:r/>
    </w:p>
    <w:p>
      <w:pPr>
        <w:pStyle w:val="739"/>
        <w:rPr>
          <w:rFonts w:hint="eastAsia" w:ascii="仿宋" w:hAnsi="仿宋" w:eastAsia="仿宋" w:cs="仿宋"/>
          <w:b/>
          <w:sz w:val="24"/>
          <w:szCs w:val="24"/>
        </w:rPr>
      </w:pPr>
      <w:r>
        <w:rPr>
          <w:rFonts w:hint="eastAsia" w:ascii="仿宋" w:hAnsi="仿宋" w:eastAsia="仿宋" w:cs="仿宋"/>
          <w:b/>
          <w:sz w:val="24"/>
          <w:szCs w:val="24"/>
        </w:rPr>
      </w:r>
      <w:r/>
    </w:p>
    <w:p>
      <w:pPr>
        <w:pStyle w:val="658"/>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658"/>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658"/>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658"/>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658"/>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658"/>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658"/>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658"/>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658"/>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658"/>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658"/>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658"/>
        <w:jc w:val="left"/>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727"/>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pStyle w:val="658"/>
        <w:rPr>
          <w:rFonts w:hint="eastAsia"/>
        </w:rPr>
      </w:pPr>
      <w:r>
        <w:rPr>
          <w:rFonts w:hint="eastAsia"/>
        </w:rPr>
      </w:r>
      <w:r/>
    </w:p>
    <w:p>
      <w:pPr>
        <w:pStyle w:val="658"/>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4</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rPr>
      </w:r>
      <w:r/>
    </w:p>
    <w:p>
      <w:pPr>
        <w:pStyle w:val="65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58"/>
        <w:ind w:firstLine="3373"/>
        <w:jc w:val="both"/>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法人授权书</w:t>
      </w:r>
      <w:r>
        <w:rPr>
          <w:rFonts w:hint="eastAsia" w:ascii="仿宋" w:hAnsi="仿宋" w:eastAsia="仿宋" w:cs="仿宋"/>
          <w:b/>
          <w:bCs/>
          <w:sz w:val="28"/>
          <w:szCs w:val="28"/>
        </w:rPr>
      </w:r>
      <w:r/>
    </w:p>
    <w:p>
      <w:pPr>
        <w:pStyle w:val="727"/>
        <w:rPr>
          <w:rFonts w:hint="eastAsia"/>
        </w:rPr>
      </w:pPr>
      <w:r>
        <w:rPr>
          <w:rFonts w:hint="eastAsia"/>
        </w:rPr>
      </w:r>
      <w:r/>
    </w:p>
    <w:p>
      <w:pPr>
        <w:pStyle w:val="658"/>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w:t>
      </w:r>
      <w:r>
        <w:rPr>
          <w:rFonts w:hint="eastAsia" w:ascii="仿宋" w:hAnsi="仿宋" w:eastAsia="仿宋" w:cs="仿宋"/>
          <w:sz w:val="24"/>
          <w:szCs w:val="24"/>
          <w:u w:val="single"/>
        </w:rPr>
        <w:t xml:space="preserve">********</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none"/>
          <w:lang w:val="en-US" w:eastAsia="zh-CN"/>
        </w:rPr>
        <w:t xml:space="preserve">项目编</w:t>
      </w:r>
      <w:r>
        <w:rPr>
          <w:rFonts w:hint="eastAsia" w:ascii="仿宋" w:hAnsi="仿宋" w:eastAsia="仿宋" w:cs="仿宋"/>
          <w:sz w:val="24"/>
          <w:szCs w:val="24"/>
          <w:u w:val="none"/>
        </w:rPr>
        <w:t xml:space="preserve">号</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项目采购活动的合法代理人，以本单位名义全权处理一切与该项目采购有关的事务。</w:t>
      </w:r>
      <w:r>
        <w:rPr>
          <w:rFonts w:hint="eastAsia" w:ascii="仿宋" w:hAnsi="仿宋" w:eastAsia="仿宋" w:cs="仿宋"/>
          <w:sz w:val="24"/>
          <w:szCs w:val="24"/>
        </w:rPr>
      </w:r>
      <w:r/>
    </w:p>
    <w:p>
      <w:pPr>
        <w:pStyle w:val="658"/>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rPr>
          <w:rFonts w:hint="eastAsia" w:ascii="仿宋" w:hAnsi="仿宋" w:eastAsia="仿宋" w:cs="仿宋"/>
          <w:sz w:val="24"/>
          <w:szCs w:val="24"/>
        </w:rPr>
      </w:r>
      <w:r/>
    </w:p>
    <w:p>
      <w:pPr>
        <w:pStyle w:val="658"/>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58"/>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58"/>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rPr>
          <w:rFonts w:hint="eastAsia" w:ascii="仿宋" w:hAnsi="仿宋" w:eastAsia="仿宋" w:cs="仿宋"/>
          <w:sz w:val="24"/>
          <w:szCs w:val="24"/>
          <w:u w:val="single"/>
        </w:rPr>
      </w:r>
      <w:r/>
    </w:p>
    <w:p>
      <w:pPr>
        <w:pStyle w:val="658"/>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58"/>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日期：</w:t>
      </w:r>
      <w:bookmarkStart w:id="186" w:name="_Hlt26955070"/>
      <w:r/>
      <w:bookmarkEnd w:id="186"/>
      <w:r/>
      <w:bookmarkStart w:id="187" w:name="_Hlt26671380"/>
      <w:r/>
      <w:bookmarkEnd w:id="187"/>
      <w:r/>
      <w:bookmarkStart w:id="188" w:name="_格式3__银行出具的资信证明"/>
      <w:r/>
      <w:bookmarkEnd w:id="188"/>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58"/>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658"/>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658"/>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658"/>
        <w:rPr>
          <w:rFonts w:hint="eastAsia" w:ascii="仿宋" w:hAnsi="仿宋" w:eastAsia="仿宋" w:cs="仿宋"/>
          <w:szCs w:val="21"/>
        </w:rPr>
      </w:pPr>
      <w:r>
        <w:rPr>
          <w:rFonts w:hint="eastAsia" w:ascii="仿宋" w:hAnsi="仿宋" w:eastAsia="仿宋" w:cs="仿宋"/>
          <w:szCs w:val="21"/>
        </w:rPr>
      </w:r>
      <w:r/>
    </w:p>
    <w:p>
      <w:pPr>
        <w:pStyle w:val="658"/>
        <w:ind w:firstLine="480"/>
        <w:spacing w:line="0" w:lineRule="atLeast"/>
        <w:tabs>
          <w:tab w:val="left" w:pos="360" w:leader="none"/>
        </w:tabs>
        <w:rPr>
          <w:rFonts w:hint="eastAsia" w:ascii="仿宋" w:hAnsi="仿宋" w:eastAsia="仿宋" w:cs="仿宋"/>
          <w:sz w:val="24"/>
          <w:szCs w:val="24"/>
          <w:lang w:eastAsia="zh-CN"/>
        </w:rPr>
      </w:pPr>
      <w:r>
        <w:rPr>
          <w:rFonts w:hint="eastAsia" w:ascii="仿宋" w:hAnsi="仿宋" w:eastAsia="仿宋" w:cs="仿宋"/>
          <w:sz w:val="24"/>
          <w:szCs w:val="24"/>
        </w:rPr>
        <w:t xml:space="preserve">注：提供被授权人身份</w:t>
      </w:r>
      <w:r>
        <w:rPr>
          <w:rFonts w:hint="eastAsia" w:ascii="仿宋" w:hAnsi="仿宋" w:eastAsia="仿宋" w:cs="仿宋"/>
          <w:sz w:val="24"/>
          <w:szCs w:val="24"/>
          <w:lang w:eastAsia="zh-CN"/>
        </w:rPr>
        <w:t xml:space="preserve">证扫描件（加盖CA电子公章）</w:t>
      </w:r>
      <w:r>
        <w:rPr>
          <w:rFonts w:hint="eastAsia" w:ascii="仿宋" w:hAnsi="仿宋" w:eastAsia="仿宋" w:cs="仿宋"/>
          <w:sz w:val="24"/>
          <w:szCs w:val="24"/>
          <w:lang w:eastAsia="zh-CN"/>
        </w:rPr>
      </w:r>
      <w:r/>
    </w:p>
    <w:p>
      <w:pPr>
        <w:pStyle w:val="658"/>
        <w:ind w:firstLine="480"/>
        <w:spacing w:line="0" w:lineRule="atLeast"/>
        <w:tabs>
          <w:tab w:val="left" w:pos="36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eastAsia="zh-CN"/>
        </w:rPr>
      </w:r>
      <w:r/>
    </w:p>
    <w:p>
      <w:pPr>
        <w:pStyle w:val="73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3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3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3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3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3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3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3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3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73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73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pStyle w:val="658"/>
        <w:jc w:val="both"/>
        <w:rPr>
          <w:rFonts w:hint="eastAsia" w:ascii="仿宋" w:hAnsi="仿宋" w:eastAsia="仿宋" w:cs="仿宋"/>
          <w:b/>
          <w:color w:val="000000"/>
          <w:sz w:val="28"/>
          <w:szCs w:val="28"/>
          <w:lang w:val="en-US" w:eastAsia="zh-CN"/>
        </w:rPr>
      </w:pPr>
      <w:r>
        <w:rPr>
          <w:rFonts w:hint="eastAsia" w:ascii="仿宋" w:hAnsi="仿宋" w:eastAsia="仿宋" w:cs="仿宋"/>
          <w:b/>
          <w:bCs/>
          <w:sz w:val="28"/>
          <w:szCs w:val="28"/>
          <w:lang w:val="en-US" w:eastAsia="zh-CN"/>
        </w:rPr>
        <w:t xml:space="preserve">附件5</w:t>
      </w:r>
      <w:r>
        <w:rPr>
          <w:rFonts w:hint="eastAsia" w:ascii="仿宋" w:hAnsi="仿宋" w:eastAsia="仿宋" w:cs="仿宋"/>
          <w:b/>
          <w:bCs/>
          <w:color w:val="000000"/>
          <w:sz w:val="28"/>
          <w:szCs w:val="28"/>
          <w:lang w:val="en-US" w:eastAsia="zh-CN"/>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lang w:val="en-US" w:eastAsia="zh-CN"/>
        </w:rPr>
      </w:r>
      <w:r/>
    </w:p>
    <w:p>
      <w:pPr>
        <w:pStyle w:val="65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58"/>
        <w:ind w:firstLine="3373"/>
        <w:jc w:val="both"/>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谈判响应函</w:t>
      </w:r>
      <w:r>
        <w:rPr>
          <w:rFonts w:hint="eastAsia" w:ascii="仿宋" w:hAnsi="仿宋" w:eastAsia="仿宋" w:cs="仿宋"/>
          <w:b/>
          <w:bCs/>
          <w:sz w:val="28"/>
          <w:szCs w:val="28"/>
        </w:rPr>
      </w:r>
      <w:r/>
    </w:p>
    <w:p>
      <w:pPr>
        <w:pStyle w:val="658"/>
        <w:jc w:val="left"/>
        <w:spacing w:line="420" w:lineRule="exact"/>
        <w:rPr>
          <w:rFonts w:hint="eastAsia" w:ascii="仿宋" w:hAnsi="仿宋" w:eastAsia="仿宋" w:cs="仿宋"/>
          <w:sz w:val="24"/>
          <w:szCs w:val="21"/>
          <w:lang w:eastAsia="zh-CN"/>
        </w:rPr>
      </w:pPr>
      <w:r>
        <w:rPr>
          <w:rFonts w:hint="eastAsia" w:ascii="仿宋" w:hAnsi="仿宋" w:eastAsia="仿宋" w:cs="仿宋"/>
          <w:sz w:val="24"/>
          <w:szCs w:val="21"/>
        </w:rPr>
        <w:t xml:space="preserve">致：</w:t>
      </w:r>
      <w:r>
        <w:rPr>
          <w:rFonts w:hint="eastAsia" w:ascii="仿宋" w:hAnsi="仿宋" w:eastAsia="仿宋" w:cs="仿宋"/>
          <w:sz w:val="24"/>
          <w:szCs w:val="21"/>
          <w:u w:val="single"/>
          <w:lang w:eastAsia="zh-CN"/>
        </w:rPr>
        <w:t xml:space="preserve">如东县公共资源交易中心</w:t>
      </w:r>
      <w:r>
        <w:rPr>
          <w:rFonts w:hint="eastAsia" w:ascii="仿宋" w:hAnsi="仿宋" w:eastAsia="仿宋" w:cs="仿宋"/>
          <w:sz w:val="24"/>
          <w:szCs w:val="21"/>
          <w:lang w:eastAsia="zh-CN"/>
        </w:rPr>
      </w:r>
      <w:r/>
    </w:p>
    <w:p>
      <w:pPr>
        <w:pStyle w:val="658"/>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4"/>
          <w:u w:val="single"/>
        </w:rPr>
        <w:t xml:space="preserve">********</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none"/>
          <w:lang w:val="en-US" w:eastAsia="zh-CN"/>
        </w:rPr>
        <w:t xml:space="preserve">项目编</w:t>
      </w:r>
      <w:r>
        <w:rPr>
          <w:rFonts w:hint="eastAsia" w:ascii="仿宋" w:hAnsi="仿宋" w:eastAsia="仿宋" w:cs="仿宋"/>
          <w:sz w:val="24"/>
          <w:szCs w:val="24"/>
          <w:u w:val="none"/>
        </w:rPr>
        <w:t xml:space="preserve">号</w:t>
      </w:r>
      <w:r>
        <w:rPr>
          <w:rFonts w:hint="eastAsia" w:ascii="仿宋" w:hAnsi="仿宋" w:eastAsia="仿宋" w:cs="仿宋"/>
          <w:sz w:val="24"/>
          <w:szCs w:val="24"/>
          <w:u w:val="none"/>
          <w:lang w:eastAsia="zh-CN"/>
        </w:rPr>
        <w:t xml:space="preserve">）</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，正式授权下述</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______(姓名)代表我方______________（供应商的名称），全权处理本次项目谈判的有关事宜。</w:t>
      </w:r>
      <w:r>
        <w:rPr>
          <w:rFonts w:hint="eastAsia" w:ascii="仿宋" w:hAnsi="仿宋" w:eastAsia="仿宋" w:cs="仿宋"/>
          <w:sz w:val="24"/>
          <w:szCs w:val="21"/>
        </w:rPr>
      </w:r>
      <w:r/>
    </w:p>
    <w:p>
      <w:pPr>
        <w:pStyle w:val="658"/>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据此函，</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__________</w:t>
      </w:r>
      <w:r>
        <w:rPr>
          <w:rFonts w:hint="eastAsia" w:ascii="仿宋" w:hAnsi="仿宋" w:eastAsia="仿宋" w:cs="仿宋"/>
          <w:sz w:val="24"/>
          <w:szCs w:val="21"/>
          <w:lang w:eastAsia="zh-CN"/>
        </w:rPr>
        <w:t xml:space="preserve">（</w:t>
      </w:r>
      <w:r>
        <w:rPr>
          <w:rFonts w:hint="eastAsia" w:ascii="仿宋" w:hAnsi="仿宋" w:eastAsia="仿宋" w:cs="仿宋"/>
          <w:sz w:val="24"/>
          <w:szCs w:val="21"/>
          <w:lang w:val="en-US" w:eastAsia="zh-CN"/>
        </w:rPr>
        <w:t xml:space="preserve">姓名</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兹宣布同意如下：</w:t>
      </w:r>
      <w:r>
        <w:rPr>
          <w:rFonts w:hint="eastAsia" w:ascii="仿宋" w:hAnsi="仿宋" w:eastAsia="仿宋" w:cs="仿宋"/>
          <w:sz w:val="24"/>
          <w:szCs w:val="21"/>
        </w:rPr>
      </w:r>
      <w:r/>
    </w:p>
    <w:p>
      <w:pPr>
        <w:pStyle w:val="658"/>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1.按</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规定的各项要求，向买方提供所需货物、服务（包含与货物相关的服务及与服务相关的货物）。</w:t>
      </w:r>
      <w:r>
        <w:rPr>
          <w:rFonts w:hint="eastAsia" w:ascii="仿宋" w:hAnsi="仿宋" w:eastAsia="仿宋" w:cs="仿宋"/>
          <w:sz w:val="24"/>
          <w:szCs w:val="21"/>
        </w:rPr>
      </w:r>
      <w:r/>
    </w:p>
    <w:p>
      <w:pPr>
        <w:pStyle w:val="658"/>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2.我们已详细审核全部</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及其有效补充文件，我们知道必须放弃提出含糊不清或误解问题的权利。</w:t>
      </w:r>
      <w:r>
        <w:rPr>
          <w:rFonts w:hint="eastAsia" w:ascii="仿宋" w:hAnsi="仿宋" w:eastAsia="仿宋" w:cs="仿宋"/>
          <w:sz w:val="24"/>
          <w:szCs w:val="21"/>
        </w:rPr>
      </w:r>
      <w:r/>
    </w:p>
    <w:p>
      <w:pPr>
        <w:pStyle w:val="658"/>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3.我们同意从规定的开标日期起遵循本响应文件，并在规定的谈判有效期期满之前均具有约束力。</w:t>
      </w:r>
      <w:r>
        <w:rPr>
          <w:rFonts w:hint="eastAsia" w:ascii="仿宋" w:hAnsi="仿宋" w:eastAsia="仿宋" w:cs="仿宋"/>
          <w:sz w:val="24"/>
          <w:szCs w:val="21"/>
        </w:rPr>
      </w:r>
      <w:r/>
    </w:p>
    <w:p>
      <w:pPr>
        <w:pStyle w:val="658"/>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4.同意向贵方提供贵方可能另外要求的与谈判有关的任何证据或资料，并保证我方已提供和将要提供的文件是真实的、准确的。</w:t>
      </w:r>
      <w:r>
        <w:rPr>
          <w:rFonts w:hint="eastAsia" w:ascii="仿宋" w:hAnsi="仿宋" w:eastAsia="仿宋" w:cs="仿宋"/>
          <w:sz w:val="24"/>
          <w:szCs w:val="21"/>
        </w:rPr>
      </w:r>
      <w:r/>
    </w:p>
    <w:p>
      <w:pPr>
        <w:pStyle w:val="658"/>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5.一旦我方成交,我方将根据</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的规定，严格履行合同的责任和义务,并保证在</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规定的时间完成项目，交付买方验收、使用。</w:t>
      </w:r>
      <w:r>
        <w:rPr>
          <w:rFonts w:hint="eastAsia" w:ascii="仿宋" w:hAnsi="仿宋" w:eastAsia="仿宋" w:cs="仿宋"/>
          <w:sz w:val="24"/>
          <w:szCs w:val="21"/>
        </w:rPr>
      </w:r>
      <w:r/>
    </w:p>
    <w:p>
      <w:pPr>
        <w:pStyle w:val="658"/>
        <w:ind w:left="425"/>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6.我方与本谈判有关的正式通讯地址为：</w:t>
      </w:r>
      <w:r>
        <w:rPr>
          <w:rFonts w:hint="eastAsia" w:ascii="仿宋" w:hAnsi="仿宋" w:eastAsia="仿宋" w:cs="仿宋"/>
          <w:sz w:val="24"/>
          <w:szCs w:val="21"/>
        </w:rPr>
      </w:r>
      <w:r/>
    </w:p>
    <w:p>
      <w:pPr>
        <w:pStyle w:val="658"/>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地          址：</w:t>
      </w:r>
      <w:r>
        <w:rPr>
          <w:rFonts w:hint="eastAsia" w:ascii="仿宋" w:hAnsi="仿宋" w:eastAsia="仿宋" w:cs="仿宋"/>
          <w:sz w:val="24"/>
          <w:szCs w:val="21"/>
        </w:rPr>
      </w:r>
      <w:r/>
    </w:p>
    <w:p>
      <w:pPr>
        <w:pStyle w:val="658"/>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邮          编：</w:t>
      </w:r>
      <w:r>
        <w:rPr>
          <w:rFonts w:hint="eastAsia" w:ascii="仿宋" w:hAnsi="仿宋" w:eastAsia="仿宋" w:cs="仿宋"/>
          <w:sz w:val="24"/>
          <w:szCs w:val="21"/>
        </w:rPr>
      </w:r>
      <w:r/>
    </w:p>
    <w:p>
      <w:pPr>
        <w:pStyle w:val="658"/>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电          话：</w:t>
      </w:r>
      <w:r>
        <w:rPr>
          <w:rFonts w:hint="eastAsia" w:ascii="仿宋" w:hAnsi="仿宋" w:eastAsia="仿宋" w:cs="仿宋"/>
          <w:sz w:val="24"/>
          <w:szCs w:val="21"/>
        </w:rPr>
      </w:r>
      <w:r/>
    </w:p>
    <w:p>
      <w:pPr>
        <w:pStyle w:val="658"/>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传          真：</w:t>
      </w:r>
      <w:r>
        <w:rPr>
          <w:rFonts w:hint="eastAsia" w:ascii="仿宋" w:hAnsi="仿宋" w:eastAsia="仿宋" w:cs="仿宋"/>
          <w:sz w:val="24"/>
          <w:szCs w:val="21"/>
        </w:rPr>
      </w:r>
      <w:r/>
    </w:p>
    <w:p>
      <w:pPr>
        <w:pStyle w:val="658"/>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供应商开户行：</w:t>
      </w:r>
      <w:r>
        <w:rPr>
          <w:rFonts w:hint="eastAsia" w:ascii="仿宋" w:hAnsi="仿宋" w:eastAsia="仿宋" w:cs="仿宋"/>
          <w:sz w:val="24"/>
          <w:szCs w:val="21"/>
        </w:rPr>
      </w:r>
      <w:r/>
    </w:p>
    <w:p>
      <w:pPr>
        <w:pStyle w:val="658"/>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账          号： </w:t>
      </w:r>
      <w:r>
        <w:rPr>
          <w:rFonts w:hint="eastAsia" w:ascii="仿宋" w:hAnsi="仿宋" w:eastAsia="仿宋" w:cs="仿宋"/>
          <w:sz w:val="24"/>
          <w:szCs w:val="21"/>
        </w:rPr>
      </w:r>
      <w:r/>
    </w:p>
    <w:p>
      <w:pPr>
        <w:pStyle w:val="658"/>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日           期：____年____月____日</w:t>
      </w:r>
      <w:r>
        <w:rPr>
          <w:rFonts w:hint="eastAsia" w:ascii="仿宋" w:hAnsi="仿宋" w:eastAsia="仿宋" w:cs="仿宋"/>
          <w:sz w:val="24"/>
          <w:szCs w:val="21"/>
        </w:rPr>
      </w:r>
      <w:r/>
    </w:p>
    <w:p>
      <w:pPr>
        <w:pStyle w:val="739"/>
        <w:rPr>
          <w:rFonts w:hint="eastAsia" w:ascii="仿宋" w:hAnsi="仿宋" w:eastAsia="仿宋" w:cs="仿宋"/>
          <w:sz w:val="24"/>
          <w:szCs w:val="24"/>
        </w:rPr>
      </w:pPr>
      <w:r>
        <w:rPr>
          <w:rFonts w:hint="eastAsia" w:ascii="仿宋" w:hAnsi="仿宋" w:eastAsia="仿宋" w:cs="仿宋"/>
          <w:sz w:val="24"/>
          <w:szCs w:val="24"/>
        </w:rPr>
      </w:r>
      <w:r/>
    </w:p>
    <w:p>
      <w:pPr>
        <w:pStyle w:val="739"/>
        <w:rPr>
          <w:rFonts w:hint="eastAsia" w:ascii="仿宋" w:hAnsi="仿宋" w:eastAsia="仿宋" w:cs="仿宋"/>
          <w:sz w:val="24"/>
          <w:szCs w:val="24"/>
        </w:rPr>
      </w:pPr>
      <w:r>
        <w:rPr>
          <w:rFonts w:hint="eastAsia" w:ascii="仿宋" w:hAnsi="仿宋" w:eastAsia="仿宋" w:cs="仿宋"/>
          <w:sz w:val="24"/>
          <w:szCs w:val="24"/>
        </w:rPr>
      </w:r>
      <w:r/>
    </w:p>
    <w:p>
      <w:pPr>
        <w:pStyle w:val="739"/>
        <w:rPr>
          <w:rFonts w:hint="eastAsia" w:ascii="仿宋" w:hAnsi="仿宋" w:eastAsia="仿宋" w:cs="仿宋"/>
          <w:sz w:val="24"/>
          <w:szCs w:val="24"/>
        </w:rPr>
      </w:pPr>
      <w:r>
        <w:rPr>
          <w:rFonts w:hint="eastAsia" w:ascii="仿宋" w:hAnsi="仿宋" w:eastAsia="仿宋" w:cs="仿宋"/>
          <w:sz w:val="24"/>
          <w:szCs w:val="24"/>
        </w:rPr>
      </w:r>
      <w:r/>
    </w:p>
    <w:p>
      <w:pPr>
        <w:pStyle w:val="739"/>
        <w:rPr>
          <w:rFonts w:hint="eastAsia" w:ascii="仿宋" w:hAnsi="仿宋" w:eastAsia="仿宋" w:cs="仿宋"/>
          <w:sz w:val="24"/>
          <w:szCs w:val="24"/>
        </w:rPr>
      </w:pPr>
      <w:r>
        <w:rPr>
          <w:rFonts w:hint="eastAsia" w:ascii="仿宋" w:hAnsi="仿宋" w:eastAsia="仿宋" w:cs="仿宋"/>
          <w:sz w:val="24"/>
          <w:szCs w:val="24"/>
        </w:rPr>
      </w:r>
      <w:r/>
    </w:p>
    <w:p>
      <w:pPr>
        <w:pStyle w:val="739"/>
        <w:rPr>
          <w:rFonts w:hint="eastAsia" w:ascii="仿宋" w:hAnsi="仿宋" w:eastAsia="仿宋" w:cs="仿宋"/>
          <w:sz w:val="24"/>
          <w:szCs w:val="24"/>
        </w:rPr>
      </w:pPr>
      <w:r>
        <w:rPr>
          <w:rFonts w:hint="eastAsia" w:ascii="仿宋" w:hAnsi="仿宋" w:eastAsia="仿宋" w:cs="仿宋"/>
          <w:sz w:val="24"/>
          <w:szCs w:val="24"/>
        </w:rPr>
      </w:r>
      <w:r/>
    </w:p>
    <w:p>
      <w:pPr>
        <w:pStyle w:val="727"/>
        <w:rPr>
          <w:rFonts w:hint="eastAsia"/>
          <w:lang w:val="en-US" w:eastAsia="zh-CN"/>
        </w:rPr>
      </w:pPr>
      <w:r>
        <w:rPr>
          <w:rFonts w:hint="eastAsia"/>
          <w:lang w:val="en-US" w:eastAsia="zh-CN"/>
        </w:rPr>
      </w:r>
      <w:r/>
    </w:p>
    <w:p>
      <w:pPr>
        <w:pStyle w:val="658"/>
        <w:jc w:val="both"/>
        <w:spacing w:line="460" w:lineRule="exact"/>
        <w:rPr>
          <w:rFonts w:hint="eastAsia" w:ascii="仿宋" w:hAnsi="仿宋" w:eastAsia="仿宋" w:cs="仿宋"/>
          <w:b/>
          <w:bCs/>
          <w:sz w:val="28"/>
          <w:szCs w:val="28"/>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6   </w:t>
      </w:r>
      <w:r>
        <w:rPr>
          <w:rFonts w:hint="eastAsia" w:ascii="仿宋" w:hAnsi="仿宋" w:eastAsia="仿宋" w:cs="仿宋"/>
          <w:b/>
          <w:bCs/>
          <w:sz w:val="28"/>
          <w:szCs w:val="28"/>
        </w:rPr>
      </w:r>
      <w:r/>
    </w:p>
    <w:p>
      <w:pPr>
        <w:pStyle w:val="658"/>
        <w:jc w:val="center"/>
        <w:rPr>
          <w:rFonts w:hint="eastAsia" w:ascii="仿宋" w:hAnsi="仿宋" w:eastAsia="仿宋" w:cs="仿宋"/>
          <w:b/>
          <w:color w:val="000000"/>
          <w:sz w:val="28"/>
          <w:szCs w:val="28"/>
          <w:highlight w:val="cyan"/>
          <w:lang w:eastAsia="zh-CN"/>
        </w:rPr>
      </w:pPr>
      <w:r>
        <w:rPr>
          <w:rFonts w:hint="eastAsia" w:ascii="仿宋" w:hAnsi="仿宋" w:eastAsia="仿宋" w:cs="仿宋"/>
          <w:b/>
          <w:color w:val="000000"/>
          <w:sz w:val="28"/>
          <w:szCs w:val="28"/>
        </w:rPr>
        <w:t xml:space="preserve">中小企业声明函（服务）</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highlight w:val="cyan"/>
          <w:lang w:eastAsia="zh-CN"/>
        </w:rPr>
      </w:r>
      <w:r/>
    </w:p>
    <w:p>
      <w:pPr>
        <w:pStyle w:val="727"/>
        <w:rPr>
          <w:rFonts w:hint="eastAsia"/>
          <w:lang w:eastAsia="zh-CN"/>
        </w:rPr>
      </w:pPr>
      <w:r>
        <w:rPr>
          <w:rFonts w:hint="eastAsia"/>
          <w:lang w:eastAsia="zh-CN"/>
        </w:rPr>
      </w:r>
      <w:r/>
    </w:p>
    <w:p>
      <w:pPr>
        <w:pStyle w:val="658"/>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w:t>
      </w:r>
      <w:r>
        <w:rPr>
          <w:rFonts w:hint="eastAsia" w:ascii="仿宋" w:hAnsi="仿宋" w:eastAsia="仿宋" w:cs="仿宋"/>
          <w:color w:val="ff0000"/>
          <w:sz w:val="24"/>
          <w:szCs w:val="24"/>
          <w:highlight w:val="none"/>
        </w:rPr>
        <w:t xml:space="preserve">〔202</w:t>
      </w:r>
      <w:r>
        <w:rPr>
          <w:rFonts w:hint="eastAsia" w:ascii="仿宋" w:hAnsi="仿宋" w:eastAsia="仿宋" w:cs="仿宋"/>
          <w:color w:val="ff0000"/>
          <w:sz w:val="24"/>
          <w:szCs w:val="24"/>
          <w:highlight w:val="none"/>
          <w:lang w:val="en-US" w:eastAsia="zh-CN"/>
        </w:rPr>
        <w:t xml:space="preserve">0</w:t>
      </w:r>
      <w:r>
        <w:rPr>
          <w:rFonts w:hint="eastAsia" w:ascii="仿宋" w:hAnsi="仿宋" w:eastAsia="仿宋" w:cs="仿宋"/>
          <w:color w:val="ff0000"/>
          <w:sz w:val="24"/>
          <w:szCs w:val="24"/>
          <w:highlight w:val="none"/>
        </w:rPr>
        <w:t xml:space="preserve">〕</w:t>
      </w:r>
      <w:r>
        <w:rPr>
          <w:rFonts w:hint="eastAsia" w:ascii="仿宋" w:hAnsi="仿宋" w:eastAsia="仿宋" w:cs="仿宋"/>
          <w:color w:val="000000"/>
          <w:sz w:val="24"/>
          <w:szCs w:val="24"/>
          <w:highlight w:val="none"/>
        </w:rPr>
        <w:t xml:space="preserve">46 号）的规定，本公司</w:t>
      </w:r>
      <w:r>
        <w:rPr>
          <w:rFonts w:hint="eastAsia" w:ascii="仿宋" w:hAnsi="仿宋" w:eastAsia="仿宋" w:cs="仿宋"/>
          <w:color w:val="000000"/>
          <w:sz w:val="24"/>
          <w:szCs w:val="24"/>
          <w:highlight w:val="none"/>
          <w:u w:val="none"/>
        </w:rPr>
        <w:t xml:space="preserve">（联合体）</w:t>
      </w:r>
      <w:r>
        <w:rPr>
          <w:rFonts w:hint="eastAsia" w:ascii="仿宋" w:hAnsi="仿宋" w:eastAsia="仿宋" w:cs="仿宋"/>
          <w:color w:val="000000"/>
          <w:sz w:val="24"/>
          <w:szCs w:val="24"/>
          <w:highlight w:val="none"/>
        </w:rPr>
        <w:t xml:space="preserve">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000000"/>
          <w:sz w:val="24"/>
          <w:szCs w:val="24"/>
          <w:highlight w:val="none"/>
        </w:rPr>
      </w:r>
      <w:r/>
    </w:p>
    <w:p>
      <w:pPr>
        <w:pStyle w:val="658"/>
        <w:ind w:firstLine="360"/>
        <w:spacing w:line="4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（物业管理）</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w:t>
      </w:r>
      <w:r>
        <w:rPr>
          <w:rFonts w:hint="eastAsia" w:ascii="仿宋" w:hAnsi="仿宋" w:eastAsia="仿宋" w:cs="仿宋"/>
          <w:color w:val="000000"/>
          <w:sz w:val="24"/>
          <w:szCs w:val="24"/>
          <w:lang w:val="en-US" w:eastAsia="zh-CN"/>
        </w:rPr>
        <w:t xml:space="preserve">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承接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rPr>
          <w:rFonts w:hint="eastAsia" w:ascii="仿宋" w:hAnsi="仿宋" w:eastAsia="仿宋" w:cs="仿宋"/>
          <w:i/>
          <w:color w:val="000000"/>
          <w:sz w:val="24"/>
          <w:szCs w:val="24"/>
          <w:u w:val="single"/>
        </w:rPr>
      </w:r>
      <w:r/>
    </w:p>
    <w:p>
      <w:pPr>
        <w:pStyle w:val="658"/>
        <w:ind w:firstLine="360"/>
        <w:spacing w:line="4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（采购文件中明确的所属行业）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w:t>
      </w:r>
      <w:r>
        <w:rPr>
          <w:rFonts w:hint="eastAsia" w:ascii="仿宋" w:hAnsi="仿宋" w:eastAsia="仿宋" w:cs="仿宋"/>
          <w:color w:val="000000"/>
          <w:sz w:val="24"/>
          <w:szCs w:val="24"/>
          <w:lang w:val="en-US" w:eastAsia="zh-CN"/>
        </w:rPr>
        <w:t xml:space="preserve">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承接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rPr>
          <w:rFonts w:hint="eastAsia" w:ascii="仿宋" w:hAnsi="仿宋" w:eastAsia="仿宋" w:cs="仿宋"/>
          <w:i/>
          <w:color w:val="000000"/>
          <w:sz w:val="24"/>
          <w:szCs w:val="24"/>
          <w:u w:val="single"/>
        </w:rPr>
      </w:r>
      <w:r/>
    </w:p>
    <w:p>
      <w:pPr>
        <w:pStyle w:val="658"/>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658"/>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rPr>
      </w:r>
      <w:r/>
    </w:p>
    <w:p>
      <w:pPr>
        <w:pStyle w:val="658"/>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rPr>
          <w:rFonts w:hint="eastAsia" w:ascii="仿宋" w:hAnsi="仿宋" w:eastAsia="仿宋" w:cs="仿宋"/>
          <w:color w:val="000000"/>
          <w:sz w:val="24"/>
          <w:szCs w:val="24"/>
        </w:rPr>
      </w:r>
      <w:r/>
    </w:p>
    <w:p>
      <w:pPr>
        <w:pStyle w:val="658"/>
        <w:ind w:right="72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58"/>
        <w:ind w:right="180" w:firstLine="360"/>
        <w:jc w:val="right"/>
        <w:spacing w:line="400" w:lineRule="exact"/>
        <w:rPr>
          <w:rFonts w:hint="eastAsia" w:ascii="仿宋" w:hAnsi="仿宋" w:eastAsia="仿宋" w:cs="仿宋"/>
          <w:color w:val="000000"/>
          <w:sz w:val="24"/>
          <w:szCs w:val="24"/>
        </w:rPr>
      </w:pPr>
      <w:r>
        <w:rPr>
          <w:rFonts w:hint="eastAsia" w:ascii="仿宋" w:hAnsi="仿宋" w:eastAsia="仿宋" w:cs="仿宋"/>
          <w:sz w:val="24"/>
          <w:szCs w:val="21"/>
          <w:lang w:val="en-US" w:eastAsia="zh-CN"/>
        </w:rPr>
        <w:t xml:space="preserve">供应商全称</w:t>
      </w:r>
      <w:r>
        <w:rPr>
          <w:rFonts w:hint="eastAsia" w:ascii="仿宋" w:hAnsi="仿宋" w:eastAsia="仿宋" w:cs="仿宋"/>
          <w:color w:val="000000"/>
          <w:sz w:val="24"/>
          <w:szCs w:val="24"/>
        </w:rPr>
        <w:t xml:space="preserve">（加盖CA电子公章）：</w:t>
      </w:r>
      <w:r>
        <w:rPr>
          <w:rFonts w:hint="eastAsia" w:ascii="仿宋" w:hAnsi="仿宋" w:eastAsia="仿宋" w:cs="仿宋"/>
          <w:color w:val="000000"/>
          <w:sz w:val="24"/>
          <w:szCs w:val="24"/>
        </w:rPr>
      </w:r>
      <w:r/>
    </w:p>
    <w:p>
      <w:pPr>
        <w:pStyle w:val="658"/>
        <w:ind w:right="480" w:firstLine="540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rPr>
      </w:r>
      <w:r/>
    </w:p>
    <w:p>
      <w:pPr>
        <w:pStyle w:val="658"/>
        <w:ind w:firstLine="24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58"/>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658"/>
        <w:ind w:firstLine="480"/>
        <w:spacing w:line="400" w:lineRule="exact"/>
        <w:rPr>
          <w:rFonts w:hint="eastAsia" w:ascii="仿宋" w:hAnsi="仿宋" w:eastAsia="仿宋" w:cs="仿宋"/>
          <w:color w:val="000000"/>
          <w:sz w:val="24"/>
          <w:szCs w:val="24"/>
          <w:highlight w:val="green"/>
          <w:lang w:val="en-US" w:eastAsia="zh-CN"/>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如项目类型为“服务”，请按照此格式填写。</w:t>
      </w:r>
      <w:r>
        <w:rPr>
          <w:rFonts w:hint="eastAsia" w:ascii="仿宋" w:hAnsi="仿宋" w:eastAsia="仿宋" w:cs="仿宋"/>
          <w:color w:val="000000"/>
          <w:sz w:val="24"/>
          <w:szCs w:val="24"/>
          <w:highlight w:val="green"/>
          <w:lang w:val="en-US" w:eastAsia="zh-CN"/>
        </w:rPr>
      </w:r>
      <w:r/>
    </w:p>
    <w:p>
      <w:pPr>
        <w:pStyle w:val="658"/>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从业人员、营业收入、资产总额填报上一年度数据，无上一年度数据的新成立企业可不填报。</w:t>
      </w:r>
      <w:r>
        <w:rPr>
          <w:rFonts w:hint="eastAsia" w:ascii="仿宋" w:hAnsi="仿宋" w:eastAsia="仿宋" w:cs="仿宋"/>
          <w:color w:val="000000"/>
          <w:sz w:val="24"/>
          <w:szCs w:val="24"/>
        </w:rPr>
      </w:r>
      <w:r/>
    </w:p>
    <w:p>
      <w:pPr>
        <w:pStyle w:val="658"/>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仿宋"/>
          <w:color w:val="000000"/>
          <w:sz w:val="24"/>
          <w:szCs w:val="24"/>
        </w:rPr>
      </w:r>
      <w:r/>
    </w:p>
    <w:p>
      <w:pPr>
        <w:pStyle w:val="658"/>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供应商自行勾选承接企业的企业规模类型。</w:t>
      </w:r>
      <w:r>
        <w:rPr>
          <w:rFonts w:hint="eastAsia" w:ascii="仿宋" w:hAnsi="仿宋" w:eastAsia="仿宋" w:cs="仿宋"/>
          <w:color w:val="000000"/>
          <w:sz w:val="24"/>
          <w:szCs w:val="24"/>
        </w:rPr>
      </w:r>
      <w:r/>
    </w:p>
    <w:p>
      <w:pPr>
        <w:pStyle w:val="658"/>
        <w:ind w:firstLine="480"/>
        <w:spacing w:line="4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rPr>
          <w:rFonts w:hint="eastAsia" w:ascii="仿宋" w:hAnsi="仿宋" w:eastAsia="仿宋" w:cs="仿宋"/>
          <w:color w:val="000000"/>
          <w:sz w:val="24"/>
          <w:szCs w:val="24"/>
          <w:highlight w:val="none"/>
          <w:lang w:val="en-US" w:eastAsia="zh-CN"/>
        </w:rPr>
      </w:r>
      <w:r/>
    </w:p>
    <w:p>
      <w:pPr>
        <w:pStyle w:val="658"/>
        <w:ind w:firstLine="562"/>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58"/>
        <w:ind w:firstLine="562"/>
        <w:spacing w:line="400" w:lineRule="exact"/>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7       </w:t>
      </w:r>
      <w:r>
        <w:rPr>
          <w:rFonts w:hint="eastAsia" w:ascii="仿宋" w:hAnsi="仿宋" w:eastAsia="仿宋" w:cs="仿宋"/>
          <w:b/>
          <w:color w:val="000000"/>
          <w:sz w:val="28"/>
          <w:szCs w:val="28"/>
          <w:lang w:val="en-US" w:eastAsia="zh-CN"/>
        </w:rPr>
      </w:r>
      <w:r/>
    </w:p>
    <w:p>
      <w:pPr>
        <w:pStyle w:val="658"/>
        <w:jc w:val="both"/>
        <w:spacing w:line="588"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58"/>
        <w:jc w:val="center"/>
        <w:spacing w:line="588" w:lineRule="exact"/>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rPr>
        <w:t xml:space="preserve">残疾人福利性单位声明函（服务）</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lang w:eastAsia="zh-CN"/>
        </w:rPr>
      </w:r>
      <w:r/>
    </w:p>
    <w:p>
      <w:pPr>
        <w:pStyle w:val="727"/>
        <w:rPr>
          <w:rFonts w:hint="eastAsia"/>
        </w:rPr>
      </w:pPr>
      <w:r>
        <w:rPr>
          <w:rFonts w:hint="eastAsia"/>
        </w:rPr>
      </w:r>
      <w:r/>
    </w:p>
    <w:p>
      <w:pPr>
        <w:pStyle w:val="658"/>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本单位郑重声明，根据《财政部 民政部 中国残疾人联合会关于促进残疾人就业政府采购政策的通知》（财库</w:t>
      </w:r>
      <w:r>
        <w:rPr>
          <w:rFonts w:hint="eastAsia" w:ascii="仿宋" w:hAnsi="仿宋" w:eastAsia="仿宋" w:cs="仿宋"/>
          <w:color w:val="ff0000"/>
          <w:sz w:val="24"/>
          <w:szCs w:val="24"/>
          <w:highlight w:val="none"/>
        </w:rPr>
        <w:t xml:space="preserve">〔20</w:t>
      </w:r>
      <w:r>
        <w:rPr>
          <w:rFonts w:hint="eastAsia" w:ascii="仿宋" w:hAnsi="仿宋" w:eastAsia="仿宋" w:cs="仿宋"/>
          <w:color w:val="ff0000"/>
          <w:sz w:val="24"/>
          <w:szCs w:val="24"/>
          <w:highlight w:val="none"/>
          <w:lang w:val="en-US" w:eastAsia="zh-CN"/>
        </w:rPr>
        <w:t xml:space="preserve">17</w:t>
      </w:r>
      <w:r>
        <w:rPr>
          <w:rFonts w:hint="eastAsia" w:ascii="仿宋" w:hAnsi="仿宋" w:eastAsia="仿宋" w:cs="仿宋"/>
          <w:color w:val="ff0000"/>
          <w:sz w:val="24"/>
          <w:szCs w:val="24"/>
          <w:highlight w:val="none"/>
        </w:rPr>
        <w:t xml:space="preserve">〕</w:t>
      </w:r>
      <w:r>
        <w:rPr>
          <w:rFonts w:hint="eastAsia" w:ascii="仿宋" w:hAnsi="仿宋" w:eastAsia="仿宋" w:cs="仿宋"/>
          <w:sz w:val="24"/>
          <w:szCs w:val="21"/>
        </w:rPr>
        <w:t xml:space="preserve">141号）的规定，本单位为符合条件的残疾人福利性单位，且本单位参加______单位的采购文件编号为</w:t>
      </w:r>
      <w:r>
        <w:rPr>
          <w:rFonts w:hint="eastAsia" w:ascii="仿宋" w:hAnsi="仿宋" w:eastAsia="仿宋" w:cs="仿宋"/>
          <w:sz w:val="24"/>
          <w:szCs w:val="24"/>
          <w:u w:val="single"/>
        </w:rPr>
        <w:t xml:space="preserve">********</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none"/>
          <w:lang w:val="en-US" w:eastAsia="zh-CN"/>
        </w:rPr>
        <w:t xml:space="preserve">项目编号</w:t>
      </w:r>
      <w:r>
        <w:rPr>
          <w:rFonts w:hint="eastAsia" w:ascii="仿宋" w:hAnsi="仿宋" w:eastAsia="仿宋" w:cs="仿宋"/>
          <w:sz w:val="24"/>
          <w:szCs w:val="24"/>
          <w:u w:val="none"/>
          <w:lang w:eastAsia="zh-CN"/>
        </w:rPr>
        <w:t xml:space="preserve">）</w:t>
      </w:r>
      <w:r>
        <w:rPr>
          <w:rFonts w:hint="eastAsia" w:ascii="仿宋" w:hAnsi="仿宋" w:eastAsia="仿宋" w:cs="仿宋"/>
          <w:color w:val="000000"/>
          <w:sz w:val="24"/>
          <w:szCs w:val="21"/>
        </w:rPr>
        <w:t xml:space="preserve">的</w:t>
      </w:r>
      <w:r>
        <w:rPr>
          <w:rFonts w:hint="eastAsia" w:ascii="仿宋" w:hAnsi="仿宋" w:eastAsia="仿宋" w:cs="仿宋"/>
          <w:sz w:val="24"/>
          <w:szCs w:val="24"/>
          <w:u w:val="single"/>
        </w:rPr>
        <w:t xml:space="preserve">********</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t xml:space="preserve">项目</w:t>
      </w:r>
      <w:r>
        <w:rPr>
          <w:rFonts w:hint="eastAsia" w:ascii="仿宋" w:hAnsi="仿宋" w:eastAsia="仿宋" w:cs="仿宋"/>
          <w:sz w:val="24"/>
          <w:szCs w:val="21"/>
        </w:rPr>
        <w:t xml:space="preserve">采购活动由本单位提供服务。</w:t>
      </w:r>
      <w:r>
        <w:rPr>
          <w:rFonts w:hint="eastAsia" w:ascii="仿宋" w:hAnsi="仿宋" w:eastAsia="仿宋" w:cs="仿宋"/>
          <w:sz w:val="24"/>
          <w:szCs w:val="21"/>
        </w:rPr>
      </w:r>
      <w:r/>
    </w:p>
    <w:p>
      <w:pPr>
        <w:pStyle w:val="658"/>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本单位对上述声明的真实性负责。如有虚假，将依法承担相应责任。</w:t>
      </w:r>
      <w:r>
        <w:rPr>
          <w:rFonts w:hint="eastAsia" w:ascii="仿宋" w:hAnsi="仿宋" w:eastAsia="仿宋" w:cs="仿宋"/>
          <w:sz w:val="24"/>
          <w:szCs w:val="21"/>
        </w:rPr>
      </w:r>
      <w:r/>
    </w:p>
    <w:p>
      <w:pPr>
        <w:pStyle w:val="658"/>
        <w:ind w:firstLine="480"/>
        <w:spacing w:line="0" w:lineRule="atLeast"/>
        <w:rPr>
          <w:rFonts w:hint="eastAsia" w:ascii="仿宋" w:hAnsi="仿宋" w:eastAsia="仿宋" w:cs="仿宋"/>
          <w:sz w:val="24"/>
          <w:szCs w:val="21"/>
        </w:rPr>
      </w:pPr>
      <w:r>
        <w:rPr>
          <w:rFonts w:hint="eastAsia" w:ascii="仿宋" w:hAnsi="仿宋" w:eastAsia="仿宋" w:cs="仿宋"/>
          <w:sz w:val="24"/>
          <w:szCs w:val="21"/>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备注：</w:t>
      </w:r>
      <w:r>
        <w:rPr>
          <w:rFonts w:hint="eastAsia" w:ascii="仿宋" w:hAnsi="仿宋" w:eastAsia="仿宋" w:cs="仿宋"/>
          <w:color w:val="000000"/>
          <w:sz w:val="24"/>
          <w:szCs w:val="21"/>
        </w:rPr>
      </w:r>
      <w:r/>
    </w:p>
    <w:p>
      <w:pPr>
        <w:pStyle w:val="6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如项目类型为“服务”，请按照此格式填写。</w:t>
      </w:r>
      <w:r>
        <w:rPr>
          <w:rFonts w:hint="eastAsia" w:ascii="仿宋" w:hAnsi="仿宋" w:eastAsia="仿宋" w:cs="仿宋"/>
          <w:color w:val="000000"/>
          <w:sz w:val="24"/>
          <w:szCs w:val="21"/>
          <w:highlight w:val="none"/>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专门面向中小微型企业采购的项目，供应商为残疾人福利性单位并提供服务的必须提供此声明函，否则将不能通过资格审查。</w:t>
      </w:r>
      <w:r>
        <w:rPr>
          <w:rFonts w:hint="eastAsia" w:ascii="仿宋" w:hAnsi="仿宋" w:eastAsia="仿宋" w:cs="仿宋"/>
          <w:color w:val="000000"/>
          <w:sz w:val="24"/>
          <w:szCs w:val="21"/>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3、</w:t>
      </w:r>
      <w:r>
        <w:rPr>
          <w:rFonts w:hint="eastAsia" w:ascii="仿宋" w:hAnsi="仿宋" w:eastAsia="仿宋" w:cs="仿宋"/>
          <w:color w:val="000000"/>
          <w:sz w:val="24"/>
          <w:szCs w:val="21"/>
        </w:rPr>
        <w:t xml:space="preserve"> 非专门面向中小微型企业采购的项目，供应商如不提供此声明函，价格将不做相应扣除。</w:t>
      </w:r>
      <w:r>
        <w:rPr>
          <w:rFonts w:hint="eastAsia" w:ascii="仿宋" w:hAnsi="仿宋" w:eastAsia="仿宋" w:cs="仿宋"/>
          <w:color w:val="000000"/>
          <w:sz w:val="24"/>
          <w:szCs w:val="21"/>
        </w:rPr>
      </w:r>
      <w:r/>
    </w:p>
    <w:p>
      <w:pPr>
        <w:pStyle w:val="658"/>
        <w:ind w:firstLine="480"/>
        <w:spacing w:line="0" w:lineRule="atLeast"/>
        <w:rPr>
          <w:rFonts w:hint="eastAsia" w:ascii="仿宋" w:hAnsi="仿宋" w:eastAsia="仿宋" w:cs="仿宋"/>
          <w:color w:val="000000"/>
          <w:sz w:val="24"/>
          <w:szCs w:val="21"/>
          <w:highlight w:val="none"/>
          <w:lang w:eastAsia="zh-CN"/>
        </w:rPr>
      </w:pPr>
      <w:r>
        <w:rPr>
          <w:rFonts w:hint="eastAsia" w:ascii="仿宋" w:hAnsi="仿宋" w:eastAsia="仿宋" w:cs="仿宋"/>
          <w:color w:val="000000"/>
          <w:sz w:val="24"/>
          <w:szCs w:val="21"/>
          <w:highlight w:val="none"/>
          <w:lang w:val="en-US" w:eastAsia="zh-CN"/>
        </w:rPr>
        <w:t xml:space="preserve">4</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highlight w:val="none"/>
        </w:rPr>
        <w:t xml:space="preserve">成交</w:t>
      </w:r>
      <w:r>
        <w:rPr>
          <w:rFonts w:hint="eastAsia" w:ascii="仿宋" w:hAnsi="仿宋" w:eastAsia="仿宋" w:cs="仿宋"/>
          <w:color w:val="000000"/>
          <w:sz w:val="24"/>
          <w:szCs w:val="21"/>
          <w:highlight w:val="none"/>
        </w:rPr>
        <w:t xml:space="preserve">供应商为残疾人福利性单位的，此声明函将随</w:t>
      </w:r>
      <w:r>
        <w:rPr>
          <w:rFonts w:hint="eastAsia" w:ascii="仿宋" w:hAnsi="仿宋" w:eastAsia="仿宋" w:cs="仿宋"/>
          <w:color w:val="000000"/>
          <w:sz w:val="24"/>
          <w:highlight w:val="none"/>
        </w:rPr>
        <w:t xml:space="preserve">成交</w:t>
      </w:r>
      <w:r>
        <w:rPr>
          <w:rFonts w:hint="eastAsia" w:ascii="仿宋" w:hAnsi="仿宋" w:eastAsia="仿宋" w:cs="仿宋"/>
          <w:color w:val="000000"/>
          <w:sz w:val="24"/>
          <w:szCs w:val="21"/>
          <w:highlight w:val="none"/>
        </w:rPr>
        <w:t xml:space="preserve">结果同时公告，接受社会监督</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eastAsia="zh-CN"/>
        </w:rPr>
      </w:r>
      <w:r/>
    </w:p>
    <w:p>
      <w:pPr>
        <w:pStyle w:val="658"/>
        <w:ind w:firstLine="62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658"/>
        <w:ind w:right="1559" w:firstLine="624"/>
        <w:jc w:val="center"/>
        <w:spacing w:line="0" w:lineRule="atLeast"/>
        <w:tabs>
          <w:tab w:val="left" w:pos="4860" w:leader="none"/>
        </w:tabs>
        <w:rPr>
          <w:rFonts w:hint="eastAsia" w:ascii="仿宋" w:hAnsi="仿宋" w:eastAsia="仿宋" w:cs="仿宋"/>
          <w:sz w:val="24"/>
          <w:szCs w:val="21"/>
        </w:rPr>
      </w:pPr>
      <w:r>
        <w:rPr>
          <w:rFonts w:hint="eastAsia" w:ascii="仿宋" w:hAnsi="仿宋" w:eastAsia="仿宋" w:cs="仿宋"/>
          <w:spacing w:val="6"/>
          <w:sz w:val="30"/>
          <w:szCs w:val="30"/>
        </w:rPr>
        <w:t xml:space="preserve">             </w:t>
      </w: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供应商全称</w:t>
      </w:r>
      <w:r>
        <w:rPr>
          <w:rFonts w:hint="eastAsia" w:ascii="仿宋" w:hAnsi="仿宋" w:eastAsia="仿宋" w:cs="仿宋"/>
          <w:sz w:val="24"/>
          <w:szCs w:val="21"/>
        </w:rPr>
        <w:t xml:space="preserve">（加盖CA电子公章）：</w:t>
      </w:r>
      <w:r>
        <w:rPr>
          <w:rFonts w:hint="eastAsia" w:ascii="仿宋" w:hAnsi="仿宋" w:eastAsia="仿宋" w:cs="仿宋"/>
          <w:sz w:val="24"/>
          <w:szCs w:val="21"/>
        </w:rPr>
      </w:r>
      <w:r/>
    </w:p>
    <w:p>
      <w:pPr>
        <w:pStyle w:val="658"/>
        <w:ind w:right="1559" w:firstLine="480"/>
        <w:jc w:val="center"/>
        <w:spacing w:line="0" w:lineRule="atLeast"/>
        <w:tabs>
          <w:tab w:val="left" w:pos="4860" w:leader="none"/>
        </w:tabs>
        <w:rPr>
          <w:rFonts w:hint="eastAsia" w:ascii="仿宋" w:hAnsi="仿宋" w:eastAsia="仿宋" w:cs="仿宋"/>
          <w:sz w:val="24"/>
          <w:szCs w:val="21"/>
        </w:rPr>
      </w:pPr>
      <w:r>
        <w:rPr>
          <w:rFonts w:hint="eastAsia" w:ascii="仿宋" w:hAnsi="仿宋" w:eastAsia="仿宋" w:cs="仿宋"/>
          <w:sz w:val="24"/>
          <w:szCs w:val="21"/>
        </w:rPr>
        <w:t xml:space="preserve">        日  期：</w:t>
      </w:r>
      <w:r>
        <w:rPr>
          <w:rFonts w:hint="eastAsia" w:ascii="仿宋" w:hAnsi="仿宋" w:eastAsia="仿宋" w:cs="仿宋"/>
          <w:sz w:val="24"/>
          <w:szCs w:val="21"/>
        </w:rPr>
      </w:r>
      <w:r/>
    </w:p>
    <w:p>
      <w:pPr>
        <w:pStyle w:val="658"/>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pStyle w:val="670"/>
        <w:rPr>
          <w:rFonts w:hint="eastAsia" w:ascii="仿宋" w:hAnsi="仿宋" w:eastAsia="仿宋" w:cs="仿宋"/>
          <w:b/>
          <w:sz w:val="24"/>
          <w:szCs w:val="24"/>
        </w:rPr>
      </w:pPr>
      <w:r>
        <w:rPr>
          <w:rFonts w:hint="eastAsia" w:ascii="仿宋" w:hAnsi="仿宋" w:eastAsia="仿宋" w:cs="仿宋"/>
          <w:b/>
          <w:sz w:val="24"/>
          <w:szCs w:val="24"/>
        </w:rPr>
      </w:r>
      <w:r/>
    </w:p>
    <w:p>
      <w:pPr>
        <w:pStyle w:val="739"/>
        <w:rPr>
          <w:rFonts w:hint="eastAsia" w:ascii="仿宋" w:hAnsi="仿宋" w:eastAsia="仿宋" w:cs="仿宋"/>
          <w:b/>
          <w:sz w:val="24"/>
          <w:szCs w:val="24"/>
        </w:rPr>
      </w:pPr>
      <w:r>
        <w:rPr>
          <w:rFonts w:hint="eastAsia" w:ascii="仿宋" w:hAnsi="仿宋" w:eastAsia="仿宋" w:cs="仿宋"/>
          <w:b/>
          <w:sz w:val="24"/>
          <w:szCs w:val="24"/>
        </w:rPr>
      </w:r>
      <w:r/>
    </w:p>
    <w:p>
      <w:pPr>
        <w:pStyle w:val="739"/>
        <w:rPr>
          <w:rFonts w:hint="eastAsia" w:ascii="仿宋" w:hAnsi="仿宋" w:eastAsia="仿宋" w:cs="仿宋"/>
          <w:b/>
          <w:sz w:val="24"/>
          <w:szCs w:val="24"/>
        </w:rPr>
      </w:pPr>
      <w:r>
        <w:rPr>
          <w:rFonts w:hint="eastAsia" w:ascii="仿宋" w:hAnsi="仿宋" w:eastAsia="仿宋" w:cs="仿宋"/>
          <w:b/>
          <w:sz w:val="24"/>
          <w:szCs w:val="24"/>
        </w:rPr>
      </w:r>
      <w:r/>
    </w:p>
    <w:p>
      <w:pPr>
        <w:pStyle w:val="670"/>
        <w:rPr>
          <w:rFonts w:hint="eastAsia" w:ascii="仿宋" w:hAnsi="仿宋" w:eastAsia="仿宋" w:cs="仿宋"/>
        </w:rPr>
      </w:pPr>
      <w:r>
        <w:rPr>
          <w:rFonts w:hint="eastAsia" w:ascii="仿宋" w:hAnsi="仿宋" w:eastAsia="仿宋" w:cs="仿宋"/>
        </w:rPr>
      </w:r>
      <w:r/>
    </w:p>
    <w:p>
      <w:pPr>
        <w:pStyle w:val="658"/>
        <w:jc w:val="both"/>
        <w:spacing w:line="420" w:lineRule="exact"/>
        <w:rPr>
          <w:rFonts w:hint="eastAsia" w:ascii="仿宋" w:hAnsi="仿宋" w:eastAsia="仿宋" w:cs="仿宋"/>
          <w:b/>
          <w:sz w:val="28"/>
          <w:szCs w:val="28"/>
        </w:rPr>
        <w:outlineLvl w:val="3"/>
      </w:pPr>
      <w:r>
        <w:rPr>
          <w:rFonts w:hint="eastAsia" w:ascii="仿宋" w:hAnsi="仿宋" w:eastAsia="仿宋" w:cs="仿宋"/>
          <w:b/>
          <w:sz w:val="28"/>
          <w:szCs w:val="28"/>
        </w:rPr>
      </w:r>
      <w:r/>
    </w:p>
    <w:p>
      <w:pPr>
        <w:pStyle w:val="658"/>
        <w:jc w:val="both"/>
        <w:spacing w:line="420" w:lineRule="exact"/>
        <w:rPr>
          <w:rFonts w:hint="eastAsia" w:ascii="仿宋" w:hAnsi="仿宋" w:eastAsia="仿宋" w:cs="仿宋"/>
          <w:b/>
          <w:sz w:val="28"/>
          <w:szCs w:val="28"/>
          <w:lang w:eastAsia="zh-CN"/>
        </w:rPr>
        <w:outlineLvl w:val="3"/>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8</w:t>
      </w:r>
      <w:r>
        <w:rPr>
          <w:rFonts w:hint="eastAsia" w:ascii="仿宋" w:hAnsi="仿宋" w:eastAsia="仿宋" w:cs="仿宋"/>
          <w:b/>
          <w:sz w:val="28"/>
          <w:szCs w:val="28"/>
          <w:lang w:eastAsia="zh-CN"/>
        </w:rPr>
      </w:r>
      <w:r/>
    </w:p>
    <w:p>
      <w:pPr>
        <w:pStyle w:val="658"/>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r>
      <w:r/>
    </w:p>
    <w:p>
      <w:pPr>
        <w:pStyle w:val="658"/>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t xml:space="preserve">监狱和戒毒企业证明材料</w:t>
      </w:r>
      <w:r>
        <w:rPr>
          <w:rFonts w:hint="eastAsia" w:ascii="仿宋" w:hAnsi="仿宋" w:eastAsia="仿宋" w:cs="仿宋"/>
          <w:b/>
          <w:bCs/>
          <w:sz w:val="28"/>
          <w:szCs w:val="28"/>
          <w:highlight w:val="none"/>
        </w:rPr>
      </w:r>
      <w:r/>
    </w:p>
    <w:p>
      <w:pPr>
        <w:pStyle w:val="658"/>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58"/>
        <w:ind w:firstLine="498"/>
        <w:spacing w:line="4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（格式自拟）</w:t>
      </w:r>
      <w:r>
        <w:rPr>
          <w:rFonts w:hint="eastAsia" w:ascii="仿宋" w:hAnsi="仿宋" w:eastAsia="仿宋" w:cs="仿宋"/>
          <w:b/>
          <w:sz w:val="28"/>
          <w:szCs w:val="28"/>
          <w:highlight w:val="none"/>
        </w:rPr>
      </w:r>
      <w:r/>
    </w:p>
    <w:p>
      <w:pPr>
        <w:pStyle w:val="658"/>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color w:val="000000"/>
          <w:sz w:val="24"/>
          <w:szCs w:val="21"/>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6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6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6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6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6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6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658"/>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备注：</w:t>
      </w:r>
      <w:r>
        <w:rPr>
          <w:rFonts w:hint="eastAsia" w:ascii="仿宋" w:hAnsi="仿宋" w:eastAsia="仿宋" w:cs="仿宋"/>
          <w:color w:val="000000"/>
          <w:sz w:val="24"/>
          <w:szCs w:val="21"/>
          <w:highlight w:val="none"/>
        </w:rPr>
      </w:r>
      <w:r/>
    </w:p>
    <w:p>
      <w:pPr>
        <w:pStyle w:val="658"/>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1"/>
          <w:highlight w:val="none"/>
        </w:rPr>
        <w:t xml:space="preserve">1、</w:t>
      </w:r>
      <w:r>
        <w:rPr>
          <w:rFonts w:hint="eastAsia" w:ascii="仿宋" w:hAnsi="仿宋" w:eastAsia="仿宋" w:cs="仿宋"/>
          <w:color w:val="000000"/>
          <w:sz w:val="24"/>
          <w:szCs w:val="24"/>
          <w:highlight w:val="none"/>
        </w:rPr>
        <w:t xml:space="preserve">专门面向中小微型企业采购的项目，供应商如不提供</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4"/>
          <w:highlight w:val="none"/>
        </w:rPr>
        <w:t xml:space="preserve">，则不能通过资格审查；非专门面向中小微型企业采购的项目，供应商如不提供</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4"/>
          <w:highlight w:val="none"/>
        </w:rPr>
        <w:t xml:space="preserve">，价格将不做相应扣除。</w:t>
      </w:r>
      <w:r>
        <w:rPr>
          <w:rFonts w:hint="eastAsia" w:ascii="仿宋" w:hAnsi="仿宋" w:eastAsia="仿宋" w:cs="仿宋"/>
          <w:color w:val="000000"/>
          <w:sz w:val="24"/>
          <w:szCs w:val="24"/>
          <w:highlight w:val="none"/>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w:t>
      </w:r>
      <w:r>
        <w:rPr>
          <w:rFonts w:hint="eastAsia" w:ascii="仿宋" w:hAnsi="仿宋" w:eastAsia="仿宋" w:cs="仿宋"/>
          <w:color w:val="000000"/>
          <w:sz w:val="24"/>
          <w:szCs w:val="21"/>
          <w:lang w:val="en-US" w:eastAsia="zh-CN"/>
        </w:rPr>
        <w:t xml:space="preserve">成交</w:t>
      </w:r>
      <w:r>
        <w:rPr>
          <w:rFonts w:hint="eastAsia" w:ascii="仿宋" w:hAnsi="仿宋" w:eastAsia="仿宋" w:cs="仿宋"/>
          <w:color w:val="000000"/>
          <w:sz w:val="24"/>
          <w:szCs w:val="21"/>
        </w:rPr>
        <w:t xml:space="preserve">供应商为监狱和戒毒企业的，此</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1"/>
        </w:rPr>
        <w:t xml:space="preserve">将随</w:t>
      </w:r>
      <w:r>
        <w:rPr>
          <w:rFonts w:hint="eastAsia" w:ascii="仿宋" w:hAnsi="仿宋" w:eastAsia="仿宋" w:cs="仿宋"/>
          <w:color w:val="000000"/>
          <w:sz w:val="24"/>
          <w:szCs w:val="21"/>
          <w:lang w:val="en-US" w:eastAsia="zh-CN"/>
        </w:rPr>
        <w:t xml:space="preserve">成交</w:t>
      </w:r>
      <w:r>
        <w:rPr>
          <w:rFonts w:hint="eastAsia" w:ascii="仿宋" w:hAnsi="仿宋" w:eastAsia="仿宋" w:cs="仿宋"/>
          <w:color w:val="000000"/>
          <w:sz w:val="24"/>
          <w:szCs w:val="21"/>
        </w:rPr>
        <w:t xml:space="preserve">结果同时公告，接受社会监督。供应商提供</w:t>
      </w:r>
      <w:r>
        <w:rPr>
          <w:rFonts w:hint="eastAsia" w:ascii="仿宋" w:hAnsi="仿宋" w:eastAsia="仿宋" w:cs="仿宋"/>
          <w:color w:val="000000"/>
          <w:sz w:val="24"/>
          <w:szCs w:val="24"/>
          <w:highlight w:val="none"/>
          <w:lang w:val="en-US" w:eastAsia="zh-CN"/>
        </w:rPr>
        <w:t xml:space="preserve">证明材料</w:t>
      </w:r>
      <w:r>
        <w:rPr>
          <w:rFonts w:hint="eastAsia" w:ascii="仿宋" w:hAnsi="仿宋" w:eastAsia="仿宋" w:cs="仿宋"/>
          <w:color w:val="000000"/>
          <w:sz w:val="24"/>
          <w:szCs w:val="21"/>
        </w:rPr>
        <w:t xml:space="preserve">内容不实的，属于提供虚假材料谋取中标、成交，依照《中华人民共和国政府采购法》等国家有关规定追究相应责任。</w:t>
      </w:r>
      <w:r>
        <w:rPr>
          <w:rFonts w:hint="eastAsia" w:ascii="仿宋" w:hAnsi="仿宋" w:eastAsia="仿宋" w:cs="仿宋"/>
          <w:color w:val="000000"/>
          <w:sz w:val="24"/>
          <w:szCs w:val="21"/>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658"/>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58"/>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658"/>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58"/>
        <w:jc w:val="both"/>
        <w:spacing w:line="0" w:lineRule="atLeast"/>
        <w:rPr>
          <w:rFonts w:hint="eastAsia" w:ascii="仿宋" w:hAnsi="仿宋" w:eastAsia="仿宋" w:cs="仿宋"/>
          <w:b/>
          <w:sz w:val="28"/>
          <w:szCs w:val="28"/>
        </w:rPr>
      </w:pPr>
      <w:r>
        <w:rPr>
          <w:rFonts w:hint="eastAsia" w:ascii="仿宋" w:hAnsi="仿宋" w:eastAsia="仿宋" w:cs="仿宋"/>
          <w:b/>
          <w:sz w:val="24"/>
          <w:szCs w:val="24"/>
          <w:highlight w:val="none"/>
        </w:rPr>
        <w:br w:type="page" w:clear="all"/>
      </w:r>
      <w:r>
        <w:rPr>
          <w:rFonts w:hint="eastAsia" w:ascii="仿宋" w:hAnsi="仿宋" w:eastAsia="仿宋" w:cs="仿宋"/>
          <w:b/>
          <w:sz w:val="28"/>
          <w:szCs w:val="28"/>
          <w:highlight w:val="none"/>
          <w:lang w:val="en-US" w:eastAsia="zh-CN"/>
        </w:rPr>
        <w:t xml:space="preserve">附件9</w:t>
      </w:r>
      <w:r>
        <w:rPr>
          <w:rFonts w:hint="eastAsia" w:ascii="仿宋" w:hAnsi="仿宋" w:eastAsia="仿宋" w:cs="仿宋"/>
          <w:b/>
          <w:sz w:val="28"/>
          <w:szCs w:val="28"/>
        </w:rPr>
      </w:r>
      <w:r/>
    </w:p>
    <w:p>
      <w:pPr>
        <w:pStyle w:val="658"/>
        <w:jc w:val="both"/>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58"/>
        <w:contextualSpacing/>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技术</w:t>
      </w:r>
      <w:r>
        <w:rPr>
          <w:rFonts w:hint="eastAsia" w:ascii="仿宋" w:hAnsi="仿宋" w:eastAsia="仿宋" w:cs="仿宋"/>
          <w:b/>
          <w:color w:val="000000"/>
          <w:sz w:val="28"/>
          <w:szCs w:val="28"/>
          <w:lang w:eastAsia="zh-CN"/>
        </w:rPr>
        <w:t xml:space="preserve">要求响应及</w:t>
      </w:r>
      <w:r>
        <w:rPr>
          <w:rFonts w:hint="eastAsia" w:ascii="仿宋" w:hAnsi="仿宋" w:eastAsia="仿宋" w:cs="仿宋"/>
          <w:b/>
          <w:color w:val="000000"/>
          <w:sz w:val="28"/>
          <w:szCs w:val="28"/>
        </w:rPr>
        <w:t xml:space="preserve">偏离表</w:t>
      </w:r>
      <w:r>
        <w:rPr>
          <w:rFonts w:hint="eastAsia" w:ascii="仿宋" w:hAnsi="仿宋" w:eastAsia="仿宋" w:cs="仿宋"/>
          <w:b/>
          <w:color w:val="000000"/>
          <w:sz w:val="28"/>
          <w:szCs w:val="28"/>
        </w:rPr>
      </w:r>
      <w:r/>
    </w:p>
    <w:p>
      <w:pPr>
        <w:pStyle w:val="658"/>
        <w:ind w:firstLine="56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（由供应商据实填写，表格不够自行添加）</w:t>
      </w:r>
      <w:r>
        <w:rPr>
          <w:rFonts w:hint="eastAsia" w:ascii="仿宋" w:hAnsi="仿宋" w:eastAsia="仿宋" w:cs="仿宋"/>
          <w:color w:val="000000"/>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58"/>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序号</w:t>
            </w:r>
            <w:r>
              <w:rPr>
                <w:rFonts w:hint="eastAsia" w:ascii="仿宋" w:hAnsi="仿宋" w:eastAsia="仿宋" w:cs="仿宋"/>
                <w:color w:val="000000"/>
                <w:sz w:val="24"/>
              </w:rPr>
            </w:r>
            <w:r/>
          </w:p>
        </w:tc>
        <w:tc>
          <w:tcPr>
            <w:tcW w:w="1254" w:type="dxa"/>
            <w:vAlign w:val="center"/>
            <w:textDirection w:val="lrTb"/>
            <w:noWrap w:val="false"/>
          </w:tcPr>
          <w:p>
            <w:pPr>
              <w:pStyle w:val="658"/>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货物或服务名称</w:t>
            </w:r>
            <w:r>
              <w:rPr>
                <w:rFonts w:hint="eastAsia" w:ascii="仿宋" w:hAnsi="仿宋" w:eastAsia="仿宋" w:cs="仿宋"/>
                <w:color w:val="000000"/>
                <w:sz w:val="24"/>
              </w:rPr>
            </w:r>
            <w:r/>
          </w:p>
        </w:tc>
        <w:tc>
          <w:tcPr>
            <w:tcW w:w="1095" w:type="dxa"/>
            <w:vAlign w:val="center"/>
            <w:textDirection w:val="lrTb"/>
            <w:noWrap w:val="false"/>
          </w:tcPr>
          <w:p>
            <w:pPr>
              <w:pStyle w:val="658"/>
              <w:jc w:val="center"/>
              <w:spacing w:line="34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采购</w:t>
            </w:r>
            <w:r>
              <w:rPr>
                <w:rFonts w:hint="eastAsia" w:ascii="仿宋" w:hAnsi="仿宋" w:eastAsia="仿宋" w:cs="仿宋"/>
                <w:color w:val="000000"/>
                <w:sz w:val="24"/>
              </w:rPr>
              <w:t xml:space="preserve">文件要求的技术要求</w:t>
            </w:r>
            <w:r>
              <w:rPr>
                <w:rFonts w:hint="eastAsia" w:ascii="仿宋" w:hAnsi="仿宋" w:eastAsia="仿宋" w:cs="仿宋"/>
                <w:color w:val="000000"/>
                <w:sz w:val="24"/>
              </w:rPr>
            </w:r>
            <w:r/>
          </w:p>
        </w:tc>
        <w:tc>
          <w:tcPr>
            <w:tcW w:w="1413" w:type="dxa"/>
            <w:vAlign w:val="center"/>
            <w:textDirection w:val="lrTb"/>
            <w:noWrap w:val="false"/>
          </w:tcPr>
          <w:p>
            <w:pPr>
              <w:pStyle w:val="658"/>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响应文件响应情况</w:t>
            </w:r>
            <w:r>
              <w:rPr>
                <w:rFonts w:hint="eastAsia" w:ascii="仿宋" w:hAnsi="仿宋" w:eastAsia="仿宋" w:cs="仿宋"/>
                <w:color w:val="000000"/>
                <w:sz w:val="24"/>
              </w:rPr>
            </w:r>
            <w:r/>
          </w:p>
        </w:tc>
        <w:tc>
          <w:tcPr>
            <w:tcW w:w="778" w:type="dxa"/>
            <w:vAlign w:val="top"/>
            <w:textDirection w:val="lrTb"/>
            <w:noWrap w:val="false"/>
          </w:tcPr>
          <w:p>
            <w:pPr>
              <w:pStyle w:val="658"/>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658"/>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偏离说明</w:t>
            </w:r>
            <w:r>
              <w:rPr>
                <w:rFonts w:hint="eastAsia" w:ascii="仿宋" w:hAnsi="仿宋" w:eastAsia="仿宋" w:cs="仿宋"/>
                <w:color w:val="000000"/>
                <w:sz w:val="24"/>
              </w:rPr>
            </w:r>
            <w:r/>
          </w:p>
        </w:tc>
      </w:tr>
      <w:tr>
        <w:trPr>
          <w:trHeight w:val="414"/>
        </w:trPr>
        <w:tc>
          <w:tcPr>
            <w:tcW w:w="460" w:type="dxa"/>
            <w:vAlign w:val="top"/>
            <w:textDirection w:val="lrTb"/>
            <w:noWrap w:val="false"/>
          </w:tcPr>
          <w:p>
            <w:pPr>
              <w:pStyle w:val="658"/>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rPr>
            </w:r>
            <w:r/>
          </w:p>
        </w:tc>
        <w:tc>
          <w:tcPr>
            <w:tcW w:w="1254" w:type="dxa"/>
            <w:vAlign w:val="center"/>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548"/>
        </w:trPr>
        <w:tc>
          <w:tcPr>
            <w:tcW w:w="460" w:type="dxa"/>
            <w:vAlign w:val="top"/>
            <w:textDirection w:val="lrTb"/>
            <w:noWrap w:val="false"/>
          </w:tcPr>
          <w:p>
            <w:pPr>
              <w:pStyle w:val="658"/>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color w:val="000000"/>
                <w:sz w:val="24"/>
              </w:rPr>
            </w:r>
            <w:r/>
          </w:p>
        </w:tc>
        <w:tc>
          <w:tcPr>
            <w:tcW w:w="1254" w:type="dxa"/>
            <w:vAlign w:val="center"/>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400"/>
        </w:trPr>
        <w:tc>
          <w:tcPr>
            <w:tcW w:w="460" w:type="dxa"/>
            <w:vAlign w:val="top"/>
            <w:textDirection w:val="lrTb"/>
            <w:noWrap w:val="false"/>
          </w:tcPr>
          <w:p>
            <w:pPr>
              <w:pStyle w:val="658"/>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rPr>
            </w:r>
            <w:r/>
          </w:p>
        </w:tc>
        <w:tc>
          <w:tcPr>
            <w:tcW w:w="1254" w:type="dxa"/>
            <w:vAlign w:val="center"/>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419"/>
        </w:trPr>
        <w:tc>
          <w:tcPr>
            <w:tcW w:w="460" w:type="dxa"/>
            <w:vAlign w:val="top"/>
            <w:textDirection w:val="lrTb"/>
            <w:noWrap w:val="false"/>
          </w:tcPr>
          <w:p>
            <w:pPr>
              <w:pStyle w:val="658"/>
              <w:jc w:val="center"/>
              <w:spacing w:line="340" w:lineRule="exact"/>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color w:val="000000"/>
                <w:sz w:val="24"/>
              </w:rPr>
            </w:r>
            <w:r/>
          </w:p>
        </w:tc>
        <w:tc>
          <w:tcPr>
            <w:tcW w:w="1254" w:type="dxa"/>
            <w:vAlign w:val="center"/>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095" w:type="dxa"/>
            <w:vAlign w:val="center"/>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r>
        <w:trPr>
          <w:trHeight w:val="419"/>
        </w:trPr>
        <w:tc>
          <w:tcPr>
            <w:tcW w:w="843" w:type="dxa"/>
            <w:vAlign w:val="top"/>
            <w:textDirection w:val="lrTb"/>
            <w:noWrap w:val="false"/>
          </w:tcPr>
          <w:p>
            <w:pPr>
              <w:pStyle w:val="658"/>
              <w:jc w:val="center"/>
              <w:spacing w:line="34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rPr>
            </w:r>
            <w:r/>
          </w:p>
        </w:tc>
        <w:tc>
          <w:tcPr>
            <w:tcW w:w="2300" w:type="dxa"/>
            <w:vAlign w:val="center"/>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rPr>
            </w:r>
            <w:r/>
          </w:p>
        </w:tc>
        <w:tc>
          <w:tcPr>
            <w:tcW w:w="1095" w:type="dxa"/>
            <w:vAlign w:val="center"/>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1413" w:type="dxa"/>
            <w:vAlign w:val="center"/>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c>
          <w:tcPr>
            <w:tcW w:w="778" w:type="dxa"/>
            <w:vAlign w:val="top"/>
            <w:textDirection w:val="lrTb"/>
            <w:noWrap w:val="false"/>
          </w:tcPr>
          <w:p>
            <w:pPr>
              <w:pStyle w:val="658"/>
              <w:jc w:val="left"/>
              <w:spacing w:line="340" w:lineRule="exact"/>
              <w:rPr>
                <w:rFonts w:hint="eastAsia" w:ascii="仿宋" w:hAnsi="仿宋" w:eastAsia="仿宋" w:cs="仿宋"/>
                <w:color w:val="000000"/>
                <w:sz w:val="24"/>
              </w:rPr>
            </w:pPr>
            <w:r>
              <w:rPr>
                <w:rFonts w:hint="eastAsia" w:ascii="仿宋" w:hAnsi="仿宋" w:eastAsia="仿宋" w:cs="仿宋"/>
                <w:color w:val="000000"/>
                <w:sz w:val="24"/>
              </w:rPr>
            </w:r>
            <w:r/>
          </w:p>
        </w:tc>
      </w:tr>
    </w:tbl>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-1  证明材料1，证明材料2，……</w:t>
      </w:r>
      <w:r>
        <w:rPr>
          <w:rFonts w:hint="eastAsia" w:ascii="仿宋" w:hAnsi="仿宋" w:eastAsia="仿宋" w:cs="仿宋"/>
          <w:color w:val="000000"/>
          <w:sz w:val="24"/>
          <w:szCs w:val="24"/>
        </w:rPr>
      </w:r>
      <w:r/>
    </w:p>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658"/>
        <w:numPr>
          <w:ilvl w:val="0"/>
          <w:numId w:val="0"/>
        </w:numPr>
        <w:contextualSpacing/>
        <w:spacing w:line="30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 供应商提交的响应文件中与</w:t>
      </w:r>
      <w:r>
        <w:rPr>
          <w:rFonts w:hint="eastAsia" w:ascii="仿宋" w:hAnsi="仿宋" w:eastAsia="仿宋" w:cs="仿宋"/>
          <w:color w:val="000000"/>
          <w:sz w:val="24"/>
          <w:highlight w:val="none"/>
          <w:lang w:val="en-US" w:eastAsia="zh-CN"/>
        </w:rPr>
        <w:t xml:space="preserve">采购文件</w:t>
      </w:r>
      <w:r>
        <w:rPr>
          <w:rFonts w:hint="eastAsia" w:ascii="仿宋" w:hAnsi="仿宋" w:eastAsia="仿宋" w:cs="仿宋"/>
          <w:color w:val="000000"/>
          <w:sz w:val="24"/>
          <w:highlight w:val="none"/>
        </w:rPr>
        <w:t xml:space="preserve">第</w:t>
      </w:r>
      <w:r>
        <w:rPr>
          <w:rFonts w:hint="eastAsia" w:ascii="仿宋" w:hAnsi="仿宋" w:eastAsia="仿宋" w:cs="仿宋"/>
          <w:color w:val="000000"/>
          <w:sz w:val="24"/>
          <w:highlight w:val="none"/>
          <w:lang w:val="en-US" w:eastAsia="zh-CN"/>
        </w:rPr>
        <w:t xml:space="preserve">四章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采购</w:t>
      </w:r>
      <w:r>
        <w:rPr>
          <w:rFonts w:hint="eastAsia" w:ascii="仿宋" w:hAnsi="仿宋" w:eastAsia="仿宋" w:cs="仿宋"/>
          <w:color w:val="000000"/>
          <w:sz w:val="24"/>
          <w:highlight w:val="none"/>
        </w:rPr>
        <w:t xml:space="preserve">需求”中的技术要求</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t xml:space="preserve">如有偏离的，应逐条填列在偏离表中。</w:t>
      </w:r>
      <w:r>
        <w:rPr>
          <w:rFonts w:hint="eastAsia" w:ascii="仿宋" w:hAnsi="仿宋" w:eastAsia="仿宋" w:cs="仿宋"/>
          <w:b/>
          <w:bCs/>
          <w:color w:val="000000"/>
          <w:sz w:val="24"/>
          <w:szCs w:val="24"/>
          <w:highlight w:val="none"/>
        </w:rPr>
        <w:t xml:space="preserve">如果</w:t>
      </w:r>
      <w:r>
        <w:rPr>
          <w:rFonts w:hint="eastAsia" w:ascii="仿宋" w:hAnsi="仿宋" w:eastAsia="仿宋" w:cs="仿宋"/>
          <w:color w:val="000000"/>
          <w:sz w:val="24"/>
          <w:lang w:val="en-US" w:eastAsia="zh-CN"/>
        </w:rPr>
        <w:t xml:space="preserve">采购文件</w:t>
      </w:r>
      <w:r>
        <w:rPr>
          <w:rFonts w:hint="eastAsia" w:ascii="仿宋" w:hAnsi="仿宋" w:eastAsia="仿宋" w:cs="仿宋"/>
          <w:b/>
          <w:bCs/>
          <w:color w:val="000000"/>
          <w:sz w:val="24"/>
          <w:szCs w:val="24"/>
          <w:highlight w:val="none"/>
        </w:rPr>
        <w:t xml:space="preserve">要求提供证明材料，供应商需将证明材料列于该表之下。</w:t>
      </w:r>
      <w:r>
        <w:rPr>
          <w:rFonts w:hint="eastAsia" w:ascii="仿宋" w:hAnsi="仿宋" w:eastAsia="仿宋" w:cs="仿宋"/>
          <w:b/>
          <w:bCs/>
          <w:color w:val="000000"/>
          <w:sz w:val="24"/>
          <w:highlight w:val="none"/>
        </w:rPr>
      </w:r>
      <w:r/>
    </w:p>
    <w:p>
      <w:pPr>
        <w:pStyle w:val="658"/>
        <w:numPr>
          <w:ilvl w:val="0"/>
          <w:numId w:val="0"/>
        </w:numPr>
        <w:contextualSpacing/>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“偏离说明”一栏选择“正偏离”、“无偏离”、“负偏离”进行填写。未填写的内容视为完全响应本</w:t>
      </w:r>
      <w:r>
        <w:rPr>
          <w:rFonts w:hint="eastAsia" w:ascii="仿宋" w:hAnsi="仿宋" w:eastAsia="仿宋" w:cs="仿宋"/>
          <w:color w:val="000000"/>
          <w:sz w:val="24"/>
          <w:lang w:val="en-US" w:eastAsia="zh-CN"/>
        </w:rPr>
        <w:t xml:space="preserve">采购文件</w:t>
      </w:r>
      <w:r>
        <w:rPr>
          <w:rFonts w:hint="eastAsia" w:ascii="仿宋" w:hAnsi="仿宋" w:eastAsia="仿宋" w:cs="仿宋"/>
          <w:color w:val="000000"/>
          <w:sz w:val="24"/>
          <w:highlight w:val="none"/>
        </w:rPr>
        <w:t xml:space="preserve">要求。正偏离、无偏离的确认和负偏离是否响应</w:t>
      </w:r>
      <w:r>
        <w:rPr>
          <w:rFonts w:hint="eastAsia" w:ascii="仿宋" w:hAnsi="仿宋" w:eastAsia="仿宋" w:cs="仿宋"/>
          <w:color w:val="000000"/>
          <w:sz w:val="24"/>
          <w:lang w:val="en-US" w:eastAsia="zh-CN"/>
        </w:rPr>
        <w:t xml:space="preserve">采购文件</w:t>
      </w:r>
      <w:r>
        <w:rPr>
          <w:rFonts w:hint="eastAsia" w:ascii="仿宋" w:hAnsi="仿宋" w:eastAsia="仿宋" w:cs="仿宋"/>
          <w:color w:val="000000"/>
          <w:sz w:val="24"/>
          <w:highlight w:val="none"/>
        </w:rPr>
        <w:t xml:space="preserve">，由</w:t>
      </w:r>
      <w:r>
        <w:rPr>
          <w:rFonts w:hint="eastAsia" w:ascii="仿宋" w:hAnsi="仿宋" w:eastAsia="仿宋" w:cs="仿宋"/>
          <w:color w:val="000000"/>
          <w:sz w:val="24"/>
          <w:highlight w:val="none"/>
          <w:lang w:val="en-US" w:eastAsia="zh-CN"/>
        </w:rPr>
        <w:t xml:space="preserve">谈判小组</w:t>
      </w:r>
      <w:r>
        <w:rPr>
          <w:rFonts w:hint="eastAsia" w:ascii="仿宋" w:hAnsi="仿宋" w:eastAsia="仿宋" w:cs="仿宋"/>
          <w:color w:val="000000"/>
          <w:sz w:val="24"/>
          <w:highlight w:val="none"/>
        </w:rPr>
        <w:t xml:space="preserve">认定。</w:t>
      </w:r>
      <w:r>
        <w:rPr>
          <w:rFonts w:hint="eastAsia" w:ascii="仿宋" w:hAnsi="仿宋" w:eastAsia="仿宋" w:cs="仿宋"/>
          <w:color w:val="000000"/>
          <w:sz w:val="24"/>
          <w:highlight w:val="none"/>
        </w:rPr>
      </w:r>
      <w:r/>
    </w:p>
    <w:p>
      <w:pPr>
        <w:pStyle w:val="727"/>
        <w:rPr>
          <w:rFonts w:hint="eastAsia" w:ascii="仿宋" w:hAnsi="仿宋" w:eastAsia="仿宋" w:cs="仿宋"/>
        </w:rPr>
      </w:pPr>
      <w:r>
        <w:rPr>
          <w:rFonts w:hint="eastAsia" w:ascii="仿宋" w:hAnsi="仿宋" w:eastAsia="仿宋" w:cs="仿宋"/>
        </w:rPr>
      </w:r>
      <w:r/>
    </w:p>
    <w:p>
      <w:pPr>
        <w:pStyle w:val="658"/>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pStyle w:val="658"/>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658"/>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658"/>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658"/>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658"/>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658"/>
        <w:jc w:val="both"/>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739"/>
        <w:rPr>
          <w:rFonts w:hint="eastAsia" w:ascii="仿宋" w:hAnsi="仿宋" w:eastAsia="仿宋" w:cs="仿宋"/>
          <w:b/>
          <w:sz w:val="28"/>
          <w:szCs w:val="28"/>
          <w:lang w:val="en-US"/>
        </w:rPr>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10</w:t>
      </w:r>
      <w:r>
        <w:rPr>
          <w:rFonts w:hint="eastAsia" w:ascii="仿宋" w:hAnsi="仿宋" w:eastAsia="仿宋" w:cs="仿宋"/>
          <w:b/>
          <w:sz w:val="28"/>
          <w:szCs w:val="28"/>
          <w:lang w:val="en-US"/>
        </w:rPr>
      </w:r>
      <w:r/>
    </w:p>
    <w:p>
      <w:pPr>
        <w:pStyle w:val="658"/>
        <w:contextualSpacing/>
        <w:jc w:val="center"/>
        <w:spacing w:line="300" w:lineRule="auto"/>
        <w:rPr>
          <w:rFonts w:hint="eastAsia" w:ascii="仿宋" w:hAnsi="仿宋" w:eastAsia="仿宋" w:cs="仿宋"/>
          <w:b/>
          <w:sz w:val="28"/>
          <w:szCs w:val="28"/>
        </w:rPr>
      </w:pP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 xml:space="preserve">商务</w:t>
      </w:r>
      <w:r>
        <w:rPr>
          <w:rFonts w:hint="eastAsia" w:ascii="仿宋" w:hAnsi="仿宋" w:eastAsia="仿宋" w:cs="仿宋"/>
          <w:b/>
          <w:sz w:val="28"/>
          <w:szCs w:val="28"/>
          <w:lang w:eastAsia="zh-CN"/>
        </w:rPr>
        <w:t xml:space="preserve">要求响应及</w:t>
      </w:r>
      <w:r>
        <w:rPr>
          <w:rFonts w:hint="eastAsia" w:ascii="仿宋" w:hAnsi="仿宋" w:eastAsia="仿宋" w:cs="仿宋"/>
          <w:b/>
          <w:sz w:val="28"/>
          <w:szCs w:val="28"/>
        </w:rPr>
        <w:t xml:space="preserve">偏离表</w:t>
      </w:r>
      <w:r>
        <w:rPr>
          <w:rFonts w:hint="eastAsia" w:ascii="仿宋" w:hAnsi="仿宋" w:eastAsia="仿宋" w:cs="仿宋"/>
          <w:b/>
          <w:sz w:val="28"/>
          <w:szCs w:val="28"/>
        </w:rPr>
      </w:r>
      <w:r/>
    </w:p>
    <w:p>
      <w:pPr>
        <w:pStyle w:val="658"/>
        <w:contextualSpacing/>
        <w:jc w:val="center"/>
        <w:spacing w:line="300" w:lineRule="auto"/>
        <w:rPr>
          <w:rFonts w:hint="eastAsia" w:ascii="仿宋" w:hAnsi="仿宋" w:eastAsia="仿宋" w:cs="仿宋"/>
          <w:b/>
          <w:sz w:val="28"/>
          <w:szCs w:val="28"/>
        </w:rPr>
      </w:pPr>
      <w:r>
        <w:rPr>
          <w:rFonts w:hint="eastAsia" w:ascii="仿宋" w:hAnsi="仿宋" w:eastAsia="仿宋" w:cs="仿宋"/>
          <w:b/>
          <w:sz w:val="28"/>
          <w:szCs w:val="28"/>
        </w:rPr>
      </w:r>
      <w:r/>
    </w:p>
    <w:p>
      <w:pPr>
        <w:pStyle w:val="658"/>
        <w:ind w:firstLine="560"/>
        <w:jc w:val="center"/>
        <w:rPr>
          <w:rFonts w:hint="eastAsia" w:ascii="仿宋" w:hAnsi="仿宋" w:eastAsia="仿宋" w:cs="仿宋"/>
          <w:sz w:val="28"/>
          <w:szCs w:val="28"/>
        </w:rPr>
      </w:pPr>
      <w:r>
        <w:rPr>
          <w:rFonts w:hint="eastAsia" w:ascii="仿宋" w:hAnsi="仿宋" w:eastAsia="仿宋" w:cs="仿宋"/>
          <w:sz w:val="28"/>
          <w:szCs w:val="28"/>
        </w:rPr>
        <w:t xml:space="preserve">（由供应商据实填写，表格不够自行添加）</w:t>
      </w:r>
      <w:r>
        <w:rPr>
          <w:rFonts w:hint="eastAsia" w:ascii="仿宋" w:hAnsi="仿宋" w:eastAsia="仿宋" w:cs="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58"/>
              <w:jc w:val="center"/>
              <w:spacing w:line="340" w:lineRule="exact"/>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W w:w="1254" w:type="dxa"/>
            <w:vAlign w:val="center"/>
            <w:textDirection w:val="lrTb"/>
            <w:noWrap w:val="false"/>
          </w:tcPr>
          <w:p>
            <w:pPr>
              <w:pStyle w:val="658"/>
              <w:jc w:val="center"/>
              <w:spacing w:line="340" w:lineRule="exact"/>
              <w:rPr>
                <w:rFonts w:hint="eastAsia" w:ascii="仿宋" w:hAnsi="仿宋" w:eastAsia="仿宋" w:cs="仿宋"/>
                <w:sz w:val="24"/>
              </w:rPr>
            </w:pPr>
            <w:r>
              <w:rPr>
                <w:rFonts w:hint="eastAsia" w:ascii="仿宋" w:hAnsi="仿宋" w:eastAsia="仿宋" w:cs="仿宋"/>
                <w:sz w:val="24"/>
              </w:rPr>
              <w:t xml:space="preserve">货物或服务名称</w:t>
            </w:r>
            <w:r>
              <w:rPr>
                <w:rFonts w:hint="eastAsia" w:ascii="仿宋" w:hAnsi="仿宋" w:eastAsia="仿宋" w:cs="仿宋"/>
                <w:sz w:val="24"/>
              </w:rPr>
            </w:r>
            <w:r/>
          </w:p>
        </w:tc>
        <w:tc>
          <w:tcPr>
            <w:tcW w:w="1095" w:type="dxa"/>
            <w:vAlign w:val="center"/>
            <w:textDirection w:val="lrTb"/>
            <w:noWrap w:val="false"/>
          </w:tcPr>
          <w:p>
            <w:pPr>
              <w:pStyle w:val="658"/>
              <w:jc w:val="center"/>
              <w:spacing w:line="340" w:lineRule="exact"/>
              <w:rPr>
                <w:rFonts w:hint="eastAsia" w:ascii="仿宋" w:hAnsi="仿宋" w:eastAsia="仿宋" w:cs="仿宋"/>
                <w:sz w:val="24"/>
              </w:rPr>
            </w:pPr>
            <w:r>
              <w:rPr>
                <w:rFonts w:hint="eastAsia" w:ascii="仿宋" w:hAnsi="仿宋" w:eastAsia="仿宋" w:cs="仿宋"/>
                <w:sz w:val="24"/>
                <w:lang w:val="en-US" w:eastAsia="zh-CN"/>
              </w:rPr>
              <w:t xml:space="preserve">采购</w:t>
            </w:r>
            <w:r>
              <w:rPr>
                <w:rFonts w:hint="eastAsia" w:ascii="仿宋" w:hAnsi="仿宋" w:eastAsia="仿宋" w:cs="仿宋"/>
                <w:sz w:val="24"/>
              </w:rPr>
              <w:t xml:space="preserve">文件要求的商务条款</w:t>
            </w:r>
            <w:r>
              <w:rPr>
                <w:rFonts w:hint="eastAsia" w:ascii="仿宋" w:hAnsi="仿宋" w:eastAsia="仿宋" w:cs="仿宋"/>
                <w:sz w:val="24"/>
              </w:rPr>
            </w:r>
            <w:r/>
          </w:p>
        </w:tc>
        <w:tc>
          <w:tcPr>
            <w:tcW w:w="1413" w:type="dxa"/>
            <w:vAlign w:val="center"/>
            <w:textDirection w:val="lrTb"/>
            <w:noWrap w:val="false"/>
          </w:tcPr>
          <w:p>
            <w:pPr>
              <w:pStyle w:val="658"/>
              <w:jc w:val="center"/>
              <w:spacing w:line="340" w:lineRule="exact"/>
              <w:rPr>
                <w:rFonts w:hint="eastAsia" w:ascii="仿宋" w:hAnsi="仿宋" w:eastAsia="仿宋" w:cs="仿宋"/>
                <w:sz w:val="24"/>
              </w:rPr>
            </w:pPr>
            <w:r>
              <w:rPr>
                <w:rFonts w:hint="eastAsia" w:ascii="仿宋" w:hAnsi="仿宋" w:eastAsia="仿宋" w:cs="仿宋"/>
                <w:sz w:val="24"/>
              </w:rPr>
              <w:t xml:space="preserve">响应文件响应情况</w:t>
            </w:r>
            <w:r>
              <w:rPr>
                <w:rFonts w:hint="eastAsia" w:ascii="仿宋" w:hAnsi="仿宋" w:eastAsia="仿宋" w:cs="仿宋"/>
                <w:sz w:val="24"/>
              </w:rPr>
            </w:r>
            <w:r/>
          </w:p>
        </w:tc>
        <w:tc>
          <w:tcPr>
            <w:tcW w:w="778" w:type="dxa"/>
            <w:vAlign w:val="top"/>
            <w:textDirection w:val="lrTb"/>
            <w:noWrap w:val="false"/>
          </w:tcPr>
          <w:p>
            <w:pPr>
              <w:pStyle w:val="658"/>
              <w:jc w:val="center"/>
              <w:spacing w:line="340" w:lineRule="exact"/>
              <w:rPr>
                <w:rFonts w:hint="eastAsia" w:ascii="仿宋" w:hAnsi="仿宋" w:eastAsia="仿宋" w:cs="仿宋"/>
                <w:sz w:val="24"/>
              </w:rPr>
            </w:pPr>
            <w:r>
              <w:rPr>
                <w:rFonts w:hint="eastAsia" w:ascii="仿宋" w:hAnsi="仿宋" w:eastAsia="仿宋" w:cs="仿宋"/>
                <w:sz w:val="24"/>
              </w:rPr>
            </w:r>
            <w:r/>
          </w:p>
          <w:p>
            <w:pPr>
              <w:pStyle w:val="658"/>
              <w:jc w:val="center"/>
              <w:spacing w:line="340" w:lineRule="exact"/>
              <w:rPr>
                <w:rFonts w:hint="eastAsia" w:ascii="仿宋" w:hAnsi="仿宋" w:eastAsia="仿宋" w:cs="仿宋"/>
                <w:sz w:val="24"/>
              </w:rPr>
            </w:pPr>
            <w:r>
              <w:rPr>
                <w:rFonts w:hint="eastAsia" w:ascii="仿宋" w:hAnsi="仿宋" w:eastAsia="仿宋" w:cs="仿宋"/>
                <w:sz w:val="24"/>
              </w:rPr>
              <w:t xml:space="preserve">偏离说明</w:t>
            </w:r>
            <w:r>
              <w:rPr>
                <w:rFonts w:hint="eastAsia" w:ascii="仿宋" w:hAnsi="仿宋" w:eastAsia="仿宋" w:cs="仿宋"/>
                <w:sz w:val="24"/>
              </w:rPr>
            </w:r>
            <w:r/>
          </w:p>
        </w:tc>
      </w:tr>
      <w:tr>
        <w:trPr>
          <w:trHeight w:val="414"/>
        </w:trPr>
        <w:tc>
          <w:tcPr>
            <w:tcW w:w="460" w:type="dxa"/>
            <w:vAlign w:val="top"/>
            <w:textDirection w:val="lrTb"/>
            <w:noWrap w:val="false"/>
          </w:tcPr>
          <w:p>
            <w:pPr>
              <w:pStyle w:val="658"/>
              <w:jc w:val="center"/>
              <w:spacing w:line="340" w:lineRule="exac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r>
            <w:r/>
          </w:p>
        </w:tc>
        <w:tc>
          <w:tcPr>
            <w:tcW w:w="1254" w:type="dxa"/>
            <w:vAlign w:val="center"/>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548"/>
        </w:trPr>
        <w:tc>
          <w:tcPr>
            <w:tcW w:w="460" w:type="dxa"/>
            <w:vAlign w:val="top"/>
            <w:textDirection w:val="lrTb"/>
            <w:noWrap w:val="false"/>
          </w:tcPr>
          <w:p>
            <w:pPr>
              <w:pStyle w:val="658"/>
              <w:jc w:val="center"/>
              <w:spacing w:line="340" w:lineRule="exact"/>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r>
            <w:r/>
          </w:p>
        </w:tc>
        <w:tc>
          <w:tcPr>
            <w:tcW w:w="1254" w:type="dxa"/>
            <w:vAlign w:val="center"/>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00"/>
        </w:trPr>
        <w:tc>
          <w:tcPr>
            <w:tcW w:w="460" w:type="dxa"/>
            <w:vAlign w:val="top"/>
            <w:textDirection w:val="lrTb"/>
            <w:noWrap w:val="false"/>
          </w:tcPr>
          <w:p>
            <w:pPr>
              <w:pStyle w:val="658"/>
              <w:jc w:val="center"/>
              <w:spacing w:line="340" w:lineRule="exact"/>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r>
            <w:r/>
          </w:p>
        </w:tc>
        <w:tc>
          <w:tcPr>
            <w:tcW w:w="1254" w:type="dxa"/>
            <w:vAlign w:val="center"/>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W w:w="460" w:type="dxa"/>
            <w:vAlign w:val="top"/>
            <w:textDirection w:val="lrTb"/>
            <w:noWrap w:val="false"/>
          </w:tcPr>
          <w:p>
            <w:pPr>
              <w:pStyle w:val="658"/>
              <w:jc w:val="center"/>
              <w:spacing w:line="340" w:lineRule="exact"/>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r>
            <w:r/>
          </w:p>
        </w:tc>
        <w:tc>
          <w:tcPr>
            <w:tcW w:w="1254" w:type="dxa"/>
            <w:vAlign w:val="center"/>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W w:w="843" w:type="dxa"/>
            <w:vAlign w:val="top"/>
            <w:textDirection w:val="lrTb"/>
            <w:noWrap w:val="false"/>
          </w:tcPr>
          <w:p>
            <w:pPr>
              <w:pStyle w:val="658"/>
              <w:jc w:val="center"/>
              <w:spacing w:line="340" w:lineRule="exact"/>
              <w:rPr>
                <w:rFonts w:hint="eastAsia" w:ascii="仿宋" w:hAnsi="仿宋" w:eastAsia="仿宋" w:cs="仿宋"/>
                <w:sz w:val="24"/>
              </w:rPr>
            </w:pPr>
            <w:r>
              <w:rPr>
                <w:rFonts w:hint="eastAsia" w:ascii="仿宋" w:hAnsi="仿宋" w:eastAsia="仿宋" w:cs="仿宋"/>
                <w:color w:val="000000"/>
                <w:sz w:val="24"/>
                <w:szCs w:val="24"/>
              </w:rPr>
              <w:t xml:space="preserve">…</w:t>
            </w:r>
            <w:r>
              <w:rPr>
                <w:rFonts w:hint="eastAsia" w:ascii="仿宋" w:hAnsi="仿宋" w:eastAsia="仿宋" w:cs="仿宋"/>
                <w:sz w:val="24"/>
              </w:rPr>
            </w:r>
            <w:r/>
          </w:p>
        </w:tc>
        <w:tc>
          <w:tcPr>
            <w:tcW w:w="2300" w:type="dxa"/>
            <w:vAlign w:val="center"/>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color w:val="000000"/>
                <w:sz w:val="24"/>
                <w:szCs w:val="24"/>
              </w:rPr>
              <w:t xml:space="preserve">……</w:t>
            </w:r>
            <w:r>
              <w:rPr>
                <w:rFonts w:hint="eastAsia" w:ascii="仿宋" w:hAnsi="仿宋" w:eastAsia="仿宋" w:cs="仿宋"/>
                <w:sz w:val="24"/>
              </w:rPr>
            </w:r>
            <w:r/>
          </w:p>
        </w:tc>
        <w:tc>
          <w:tcPr>
            <w:tcW w:w="1095" w:type="dxa"/>
            <w:vAlign w:val="center"/>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658"/>
              <w:jc w:val="left"/>
              <w:spacing w:line="340" w:lineRule="exact"/>
              <w:rPr>
                <w:rFonts w:hint="eastAsia" w:ascii="仿宋" w:hAnsi="仿宋" w:eastAsia="仿宋" w:cs="仿宋"/>
                <w:sz w:val="24"/>
              </w:rPr>
            </w:pPr>
            <w:r>
              <w:rPr>
                <w:rFonts w:hint="eastAsia" w:ascii="仿宋" w:hAnsi="仿宋" w:eastAsia="仿宋" w:cs="仿宋"/>
                <w:sz w:val="24"/>
              </w:rPr>
            </w:r>
            <w:r/>
          </w:p>
        </w:tc>
      </w:tr>
    </w:tbl>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-1  证明材料1，证明材料2，……</w:t>
      </w:r>
      <w:r>
        <w:rPr>
          <w:rFonts w:hint="eastAsia" w:ascii="仿宋" w:hAnsi="仿宋" w:eastAsia="仿宋" w:cs="仿宋"/>
          <w:color w:val="000000"/>
          <w:sz w:val="24"/>
          <w:szCs w:val="24"/>
        </w:rPr>
      </w:r>
      <w:r/>
    </w:p>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 供应商提交的响应文件中与</w:t>
      </w: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第</w:t>
      </w:r>
      <w:r>
        <w:rPr>
          <w:rFonts w:hint="eastAsia" w:ascii="仿宋" w:hAnsi="仿宋" w:eastAsia="仿宋" w:cs="仿宋"/>
          <w:color w:val="000000"/>
          <w:sz w:val="24"/>
          <w:szCs w:val="24"/>
          <w:lang w:val="en-US" w:eastAsia="zh-CN"/>
        </w:rPr>
        <w:t xml:space="preserve">四章</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需求”中的商务要求</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未加斜体下划线的非实质性内容</w:t>
      </w:r>
      <w:r>
        <w:rPr>
          <w:rFonts w:hint="eastAsia" w:ascii="仿宋" w:hAnsi="仿宋" w:eastAsia="仿宋" w:cs="仿宋"/>
          <w:b/>
          <w:bCs/>
          <w:color w:val="000000"/>
          <w:sz w:val="24"/>
          <w:szCs w:val="24"/>
          <w:lang w:eastAsia="zh-CN"/>
        </w:rPr>
        <w:t xml:space="preserve">）</w:t>
      </w:r>
      <w:r>
        <w:rPr>
          <w:rFonts w:hint="eastAsia" w:ascii="仿宋" w:hAnsi="仿宋" w:eastAsia="仿宋" w:cs="仿宋"/>
          <w:color w:val="000000"/>
          <w:sz w:val="24"/>
          <w:szCs w:val="24"/>
        </w:rPr>
        <w:t xml:space="preserve">如有偏离的，应逐条填列在偏离表中。如果</w:t>
      </w:r>
      <w:r>
        <w:rPr>
          <w:rFonts w:hint="eastAsia" w:ascii="仿宋" w:hAnsi="仿宋" w:eastAsia="仿宋" w:cs="仿宋"/>
          <w:color w:val="000000"/>
          <w:sz w:val="24"/>
          <w:szCs w:val="24"/>
          <w:lang w:eastAsia="zh-CN"/>
        </w:rPr>
        <w:t xml:space="preserve">采购文件</w:t>
      </w:r>
      <w:r>
        <w:rPr>
          <w:rFonts w:hint="eastAsia" w:ascii="仿宋" w:hAnsi="仿宋" w:eastAsia="仿宋" w:cs="仿宋"/>
          <w:color w:val="000000"/>
          <w:sz w:val="24"/>
          <w:szCs w:val="24"/>
        </w:rPr>
        <w:t xml:space="preserve">要求提供证明材料，供应商需将证明材料列于该表之下。</w:t>
      </w:r>
      <w:r>
        <w:rPr>
          <w:rFonts w:hint="eastAsia" w:ascii="仿宋" w:hAnsi="仿宋" w:eastAsia="仿宋" w:cs="仿宋"/>
          <w:color w:val="000000"/>
          <w:sz w:val="24"/>
          <w:szCs w:val="24"/>
        </w:rPr>
      </w:r>
      <w:r/>
    </w:p>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“偏离说明”一栏选择“正偏离”、“无偏离”、“负偏离”进行填写。未填写的内容视为完全响应本</w:t>
      </w:r>
      <w:r>
        <w:rPr>
          <w:rFonts w:hint="eastAsia" w:ascii="仿宋" w:hAnsi="仿宋" w:eastAsia="仿宋" w:cs="仿宋"/>
          <w:color w:val="000000"/>
          <w:sz w:val="24"/>
          <w:lang w:val="en-US" w:eastAsia="zh-CN"/>
        </w:rPr>
        <w:t xml:space="preserve">采购文件</w:t>
      </w:r>
      <w:r>
        <w:rPr>
          <w:rFonts w:hint="eastAsia" w:ascii="仿宋" w:hAnsi="仿宋" w:eastAsia="仿宋" w:cs="仿宋"/>
          <w:color w:val="000000"/>
          <w:sz w:val="24"/>
          <w:szCs w:val="24"/>
        </w:rPr>
        <w:t xml:space="preserve">要求。正偏离、无偏离的确认和负偏离是否响应</w:t>
      </w:r>
      <w:r>
        <w:rPr>
          <w:rFonts w:hint="eastAsia" w:ascii="仿宋" w:hAnsi="仿宋" w:eastAsia="仿宋" w:cs="仿宋"/>
          <w:color w:val="000000"/>
          <w:sz w:val="24"/>
          <w:lang w:val="en-US" w:eastAsia="zh-CN"/>
        </w:rPr>
        <w:t xml:space="preserve">采购文件</w:t>
      </w:r>
      <w:r>
        <w:rPr>
          <w:rFonts w:hint="eastAsia" w:ascii="仿宋" w:hAnsi="仿宋" w:eastAsia="仿宋" w:cs="仿宋"/>
          <w:color w:val="000000"/>
          <w:sz w:val="24"/>
          <w:szCs w:val="24"/>
        </w:rPr>
        <w:t xml:space="preserve">，由</w:t>
      </w:r>
      <w:r>
        <w:rPr>
          <w:rFonts w:hint="eastAsia" w:ascii="仿宋" w:hAnsi="仿宋" w:eastAsia="仿宋" w:cs="仿宋"/>
          <w:color w:val="000000"/>
          <w:sz w:val="24"/>
          <w:highlight w:val="none"/>
          <w:lang w:val="en-US" w:eastAsia="zh-CN"/>
        </w:rPr>
        <w:t xml:space="preserve">谈判小组</w:t>
      </w:r>
      <w:r>
        <w:rPr>
          <w:rFonts w:hint="eastAsia" w:ascii="仿宋" w:hAnsi="仿宋" w:eastAsia="仿宋" w:cs="仿宋"/>
          <w:color w:val="000000"/>
          <w:sz w:val="24"/>
          <w:szCs w:val="24"/>
        </w:rPr>
        <w:t xml:space="preserve">认定。</w:t>
      </w:r>
      <w:r>
        <w:rPr>
          <w:rFonts w:hint="eastAsia" w:ascii="仿宋" w:hAnsi="仿宋" w:eastAsia="仿宋" w:cs="仿宋"/>
          <w:color w:val="000000"/>
          <w:sz w:val="24"/>
          <w:szCs w:val="24"/>
        </w:rPr>
      </w:r>
      <w:r/>
    </w:p>
    <w:p>
      <w:pPr>
        <w:pStyle w:val="658"/>
        <w:numPr>
          <w:ilvl w:val="0"/>
          <w:numId w:val="0"/>
        </w:numPr>
        <w:contextualSpacing/>
        <w:ind w:firstLine="480"/>
        <w:spacing w:line="300" w:lineRule="auto"/>
        <w:rPr>
          <w:rFonts w:hint="eastAsia" w:ascii="仿宋" w:hAnsi="仿宋" w:eastAsia="仿宋" w:cs="仿宋"/>
          <w:color w:val="ff0000"/>
          <w:sz w:val="24"/>
          <w:highlight w:val="none"/>
        </w:rPr>
      </w:pPr>
      <w:r>
        <w:rPr>
          <w:rFonts w:hint="eastAsia" w:ascii="仿宋" w:hAnsi="仿宋" w:eastAsia="仿宋" w:cs="仿宋"/>
          <w:color w:val="ff0000"/>
          <w:sz w:val="24"/>
          <w:highlight w:val="none"/>
        </w:rPr>
      </w:r>
      <w:r/>
    </w:p>
    <w:p>
      <w:pPr>
        <w:pStyle w:val="658"/>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pStyle w:val="658"/>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58"/>
        <w:ind w:firstLine="480"/>
        <w:tabs>
          <w:tab w:val="left" w:pos="360" w:leader="none"/>
        </w:tabs>
        <w:rPr>
          <w:rFonts w:hint="eastAsia" w:ascii="仿宋" w:hAnsi="仿宋" w:eastAsia="仿宋" w:cs="仿宋"/>
          <w:sz w:val="24"/>
          <w:szCs w:val="24"/>
          <w:u w:val="single"/>
        </w:rPr>
      </w:pPr>
      <w:r/>
      <w:bookmarkEnd w:id="183"/>
      <w:r/>
      <w:bookmarkEnd w:id="184"/>
      <w:r/>
      <w:bookmarkEnd w:id="185"/>
      <w:r/>
      <w:bookmarkStart w:id="189" w:name="_Toc120614284"/>
      <w:r>
        <w:rPr>
          <w:rFonts w:hint="eastAsia" w:ascii="仿宋" w:hAnsi="仿宋" w:eastAsia="仿宋" w:cs="仿宋"/>
          <w:sz w:val="24"/>
          <w:szCs w:val="24"/>
          <w:u w:val="single"/>
        </w:rPr>
      </w:r>
      <w:r/>
    </w:p>
    <w:p>
      <w:pPr>
        <w:pStyle w:val="658"/>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658"/>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658"/>
        <w:rPr>
          <w:rFonts w:hint="eastAsia" w:ascii="仿宋" w:hAnsi="仿宋" w:eastAsia="仿宋" w:cs="仿宋"/>
          <w:szCs w:val="21"/>
        </w:rPr>
      </w:pPr>
      <w:r>
        <w:rPr>
          <w:rFonts w:hint="eastAsia" w:ascii="仿宋" w:hAnsi="仿宋" w:eastAsia="仿宋" w:cs="仿宋"/>
          <w:szCs w:val="21"/>
        </w:rPr>
      </w:r>
      <w:r/>
    </w:p>
    <w:p>
      <w:pPr>
        <w:pStyle w:val="658"/>
        <w:jc w:val="both"/>
        <w:spacing w:line="0" w:lineRule="atLeast"/>
        <w:rPr>
          <w:rFonts w:hint="eastAsia" w:ascii="仿宋" w:hAnsi="仿宋" w:eastAsia="仿宋" w:cs="仿宋"/>
          <w:b/>
          <w:sz w:val="24"/>
          <w:szCs w:val="24"/>
        </w:rPr>
      </w:pPr>
      <w:r>
        <w:rPr>
          <w:rFonts w:hint="eastAsia" w:ascii="仿宋" w:hAnsi="仿宋" w:eastAsia="仿宋" w:cs="仿宋"/>
          <w:b/>
          <w:sz w:val="24"/>
          <w:szCs w:val="24"/>
        </w:rPr>
      </w:r>
      <w:r/>
    </w:p>
    <w:p>
      <w:pPr>
        <w:pStyle w:val="658"/>
        <w:spacing w:line="0" w:lineRule="atLeast"/>
        <w:rPr>
          <w:rFonts w:hint="eastAsia" w:ascii="仿宋" w:hAnsi="仿宋" w:eastAsia="仿宋" w:cs="仿宋"/>
          <w:b/>
          <w:sz w:val="24"/>
          <w:szCs w:val="24"/>
        </w:rPr>
      </w:pPr>
      <w:r>
        <w:rPr>
          <w:rFonts w:hint="eastAsia" w:ascii="仿宋" w:hAnsi="仿宋" w:eastAsia="仿宋" w:cs="仿宋"/>
          <w:b/>
          <w:sz w:val="24"/>
          <w:szCs w:val="24"/>
        </w:rPr>
      </w:r>
      <w:r/>
    </w:p>
    <w:p>
      <w:pPr>
        <w:pStyle w:val="739"/>
        <w:rPr>
          <w:rFonts w:hint="eastAsia" w:ascii="仿宋" w:hAnsi="仿宋" w:eastAsia="仿宋" w:cs="仿宋"/>
          <w:b/>
          <w:sz w:val="24"/>
          <w:szCs w:val="24"/>
        </w:rPr>
      </w:pPr>
      <w:r>
        <w:rPr>
          <w:rFonts w:hint="eastAsia" w:ascii="仿宋" w:hAnsi="仿宋" w:eastAsia="仿宋" w:cs="仿宋"/>
          <w:b/>
          <w:sz w:val="24"/>
          <w:szCs w:val="24"/>
        </w:rPr>
      </w:r>
      <w:r/>
    </w:p>
    <w:p>
      <w:pPr>
        <w:pStyle w:val="658"/>
        <w:jc w:val="center"/>
        <w:spacing w:line="0" w:lineRule="atLeast"/>
        <w:rPr>
          <w:rFonts w:hint="eastAsia" w:ascii="仿宋" w:hAnsi="仿宋" w:eastAsia="仿宋" w:cs="仿宋"/>
          <w:b/>
          <w:sz w:val="24"/>
          <w:szCs w:val="24"/>
        </w:rPr>
      </w:pPr>
      <w:r>
        <w:rPr>
          <w:rFonts w:hint="eastAsia" w:ascii="仿宋" w:hAnsi="仿宋" w:eastAsia="仿宋" w:cs="仿宋"/>
          <w:b/>
          <w:sz w:val="24"/>
          <w:szCs w:val="24"/>
        </w:rPr>
      </w:r>
      <w:r/>
    </w:p>
    <w:p>
      <w:pPr>
        <w:pStyle w:val="658"/>
        <w:jc w:val="both"/>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rPr>
        <w:t xml:space="preserve">附件1</w:t>
      </w:r>
      <w:r>
        <w:rPr>
          <w:rFonts w:hint="eastAsia" w:ascii="仿宋" w:hAnsi="仿宋" w:eastAsia="仿宋" w:cs="仿宋"/>
          <w:b/>
          <w:color w:val="000000"/>
          <w:sz w:val="28"/>
          <w:szCs w:val="28"/>
          <w:lang w:val="en-US" w:eastAsia="zh-CN"/>
        </w:rPr>
        <w:t xml:space="preserve">1</w:t>
      </w:r>
      <w:r>
        <w:rPr>
          <w:rFonts w:hint="eastAsia" w:ascii="仿宋" w:hAnsi="仿宋" w:eastAsia="仿宋" w:cs="仿宋"/>
          <w:b/>
          <w:color w:val="000000"/>
          <w:sz w:val="28"/>
          <w:szCs w:val="28"/>
          <w:lang w:val="en-US" w:eastAsia="zh-CN"/>
        </w:rPr>
      </w:r>
      <w:r/>
    </w:p>
    <w:p>
      <w:pPr>
        <w:pStyle w:val="65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实质性要求响应及偏离表</w:t>
      </w:r>
      <w:r>
        <w:rPr>
          <w:rFonts w:hint="eastAsia" w:ascii="仿宋" w:hAnsi="仿宋" w:eastAsia="仿宋" w:cs="仿宋"/>
          <w:b/>
          <w:color w:val="000000"/>
          <w:sz w:val="28"/>
          <w:szCs w:val="28"/>
        </w:rPr>
      </w:r>
      <w:r/>
    </w:p>
    <w:p>
      <w:pPr>
        <w:pStyle w:val="727"/>
        <w:rPr>
          <w:rFonts w:hint="eastAsia"/>
        </w:rPr>
      </w:pP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3609" w:type="dxa"/>
            <w:vAlign w:val="center"/>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采购文件</w:t>
            </w:r>
            <w:r>
              <w:rPr>
                <w:rFonts w:hint="eastAsia" w:ascii="仿宋" w:hAnsi="仿宋" w:eastAsia="仿宋" w:cs="仿宋"/>
                <w:color w:val="000000"/>
                <w:sz w:val="24"/>
                <w:szCs w:val="24"/>
              </w:rPr>
              <w:t xml:space="preserve">技术要求和商务要求中的实质性要求</w:t>
            </w:r>
            <w:r>
              <w:rPr>
                <w:rFonts w:hint="eastAsia" w:ascii="仿宋" w:hAnsi="仿宋" w:eastAsia="仿宋" w:cs="仿宋"/>
                <w:i/>
                <w:color w:val="000000"/>
                <w:sz w:val="24"/>
                <w:szCs w:val="24"/>
                <w:u w:val="single"/>
              </w:rPr>
              <w:t xml:space="preserve">（加斜体下划线内容）</w:t>
            </w:r>
            <w:r>
              <w:rPr>
                <w:rFonts w:hint="eastAsia" w:ascii="仿宋" w:hAnsi="仿宋" w:eastAsia="仿宋" w:cs="仿宋"/>
                <w:color w:val="000000"/>
                <w:sz w:val="24"/>
                <w:szCs w:val="24"/>
              </w:rPr>
            </w:r>
            <w:r/>
          </w:p>
        </w:tc>
        <w:tc>
          <w:tcPr>
            <w:tcW w:w="3317" w:type="dxa"/>
            <w:vAlign w:val="center"/>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响应情况</w:t>
            </w:r>
            <w:r>
              <w:rPr>
                <w:rFonts w:hint="eastAsia" w:ascii="仿宋" w:hAnsi="仿宋" w:eastAsia="仿宋" w:cs="仿宋"/>
                <w:color w:val="000000"/>
                <w:sz w:val="24"/>
                <w:szCs w:val="24"/>
              </w:rPr>
            </w:r>
            <w:r/>
          </w:p>
        </w:tc>
        <w:tc>
          <w:tcPr>
            <w:tcW w:w="1526" w:type="dxa"/>
            <w:vAlign w:val="center"/>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正偏离、无偏离、负偏离</w:t>
            </w: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3609" w:type="dxa"/>
            <w:vAlign w:val="top"/>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17" w:type="dxa"/>
            <w:vAlign w:val="top"/>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26" w:type="dxa"/>
            <w:vAlign w:val="top"/>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3609" w:type="dxa"/>
            <w:vAlign w:val="top"/>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17" w:type="dxa"/>
            <w:vAlign w:val="top"/>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26" w:type="dxa"/>
            <w:vAlign w:val="top"/>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609" w:type="dxa"/>
            <w:vAlign w:val="top"/>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3317" w:type="dxa"/>
            <w:vAlign w:val="top"/>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26" w:type="dxa"/>
            <w:vAlign w:val="top"/>
            <w:textDirection w:val="lrTb"/>
            <w:noWrap w:val="false"/>
          </w:tcPr>
          <w:p>
            <w:pPr>
              <w:pStyle w:val="658"/>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附件1</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-1 证明材料1，证明材料2，……</w:t>
      </w:r>
      <w:r>
        <w:rPr>
          <w:rFonts w:hint="eastAsia" w:ascii="仿宋" w:hAnsi="仿宋" w:eastAsia="仿宋" w:cs="仿宋"/>
          <w:color w:val="000000"/>
          <w:sz w:val="24"/>
          <w:szCs w:val="24"/>
        </w:rPr>
      </w:r>
      <w:r/>
    </w:p>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658"/>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658"/>
        <w:spacing w:line="400" w:lineRule="exact"/>
        <w:rPr>
          <w:rFonts w:hint="eastAsia" w:ascii="仿宋" w:hAnsi="仿宋" w:eastAsia="仿宋" w:cs="仿宋"/>
          <w:b/>
          <w:bCs/>
          <w:color w:val="0000ff"/>
          <w:sz w:val="24"/>
        </w:rPr>
      </w:pPr>
      <w:r>
        <w:rPr>
          <w:rFonts w:hint="eastAsia" w:ascii="仿宋" w:hAnsi="仿宋" w:eastAsia="仿宋" w:cs="仿宋"/>
          <w:sz w:val="24"/>
        </w:rPr>
        <w:t xml:space="preserve">1.供应商必须对技术要求和商务要求中的实质性要求（加斜体下划线内容）做出明确响应，未填写的内容视为完全响应本采购文件实质性要求。</w:t>
      </w:r>
      <w:r>
        <w:rPr>
          <w:rFonts w:hint="eastAsia" w:ascii="仿宋" w:hAnsi="仿宋" w:eastAsia="仿宋" w:cs="仿宋"/>
          <w:b/>
          <w:bCs/>
          <w:color w:val="0000ff"/>
          <w:sz w:val="24"/>
        </w:rPr>
      </w:r>
      <w:r/>
    </w:p>
    <w:p>
      <w:pPr>
        <w:pStyle w:val="658"/>
        <w:spacing w:line="400" w:lineRule="exact"/>
        <w:rPr>
          <w:rFonts w:hint="eastAsia" w:ascii="仿宋" w:hAnsi="仿宋" w:eastAsia="仿宋" w:cs="仿宋"/>
          <w:sz w:val="24"/>
        </w:rPr>
      </w:pPr>
      <w:r>
        <w:rPr>
          <w:rFonts w:hint="eastAsia" w:ascii="仿宋" w:hAnsi="仿宋" w:eastAsia="仿宋" w:cs="仿宋"/>
          <w:sz w:val="24"/>
        </w:rPr>
        <w:t xml:space="preserve">2.如果采购文件要求提供证明材料，供应商必须将证明材料列于该表之下</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否则</w:t>
      </w:r>
      <w:r>
        <w:rPr>
          <w:rFonts w:hint="eastAsia" w:ascii="仿宋" w:hAnsi="仿宋" w:eastAsia="仿宋" w:cs="仿宋"/>
          <w:sz w:val="24"/>
        </w:rPr>
        <w:t xml:space="preserve">作无效响应处理。</w:t>
      </w:r>
      <w:r>
        <w:rPr>
          <w:rFonts w:hint="eastAsia" w:ascii="仿宋" w:hAnsi="仿宋" w:eastAsia="仿宋" w:cs="仿宋"/>
          <w:sz w:val="24"/>
        </w:rPr>
      </w:r>
      <w:r/>
    </w:p>
    <w:p>
      <w:pPr>
        <w:pStyle w:val="658"/>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658"/>
        <w:jc w:val="center"/>
        <w:rPr>
          <w:rFonts w:hint="eastAsia" w:ascii="仿宋" w:hAnsi="仿宋" w:eastAsia="仿宋" w:cs="仿宋"/>
          <w:b/>
          <w:bCs/>
          <w:sz w:val="32"/>
          <w:szCs w:val="32"/>
        </w:rPr>
      </w:pPr>
      <w:r/>
      <w:bookmarkEnd w:id="174"/>
      <w:r/>
      <w:bookmarkEnd w:id="175"/>
      <w:r/>
      <w:bookmarkEnd w:id="189"/>
      <w:r>
        <w:rPr>
          <w:rFonts w:hint="eastAsia" w:ascii="仿宋" w:hAnsi="仿宋" w:eastAsia="仿宋" w:cs="仿宋"/>
          <w:b/>
          <w:bCs/>
          <w:sz w:val="32"/>
          <w:szCs w:val="32"/>
        </w:rPr>
      </w:r>
      <w:r/>
    </w:p>
    <w:p>
      <w:pPr>
        <w:pStyle w:val="727"/>
        <w:rPr>
          <w:rFonts w:hint="eastAsia" w:ascii="仿宋" w:hAnsi="仿宋" w:eastAsia="仿宋" w:cs="仿宋"/>
          <w:b/>
          <w:bCs/>
          <w:sz w:val="32"/>
          <w:szCs w:val="32"/>
        </w:rPr>
      </w:pPr>
      <w:r>
        <w:rPr>
          <w:rFonts w:hint="eastAsia" w:ascii="仿宋" w:hAnsi="仿宋" w:eastAsia="仿宋" w:cs="仿宋"/>
          <w:b/>
          <w:bCs/>
          <w:sz w:val="32"/>
          <w:szCs w:val="32"/>
        </w:rPr>
      </w:r>
      <w:r/>
    </w:p>
    <w:p>
      <w:pPr>
        <w:pStyle w:val="658"/>
        <w:rPr>
          <w:rFonts w:hint="eastAsia" w:ascii="仿宋" w:hAnsi="仿宋" w:eastAsia="仿宋" w:cs="仿宋"/>
          <w:b/>
          <w:bCs/>
          <w:sz w:val="32"/>
          <w:szCs w:val="32"/>
        </w:rPr>
      </w:pPr>
      <w:r>
        <w:rPr>
          <w:rFonts w:hint="eastAsia" w:ascii="仿宋" w:hAnsi="仿宋" w:eastAsia="仿宋" w:cs="仿宋"/>
          <w:b/>
          <w:bCs/>
          <w:sz w:val="32"/>
          <w:szCs w:val="32"/>
        </w:rPr>
      </w:r>
      <w:r/>
    </w:p>
    <w:p>
      <w:pPr>
        <w:pStyle w:val="727"/>
        <w:rPr>
          <w:rFonts w:hint="eastAsia" w:ascii="仿宋" w:hAnsi="仿宋" w:eastAsia="仿宋" w:cs="仿宋"/>
          <w:b/>
          <w:bCs/>
          <w:sz w:val="32"/>
          <w:szCs w:val="32"/>
        </w:rPr>
      </w:pPr>
      <w:r>
        <w:rPr>
          <w:rFonts w:hint="eastAsia" w:ascii="仿宋" w:hAnsi="仿宋" w:eastAsia="仿宋" w:cs="仿宋"/>
          <w:b/>
          <w:bCs/>
          <w:sz w:val="32"/>
          <w:szCs w:val="32"/>
        </w:rPr>
      </w:r>
      <w:r/>
    </w:p>
    <w:p>
      <w:pPr>
        <w:pStyle w:val="658"/>
        <w:rPr>
          <w:rFonts w:hint="eastAsia" w:ascii="仿宋" w:hAnsi="仿宋" w:eastAsia="仿宋" w:cs="仿宋"/>
          <w:b/>
          <w:bCs/>
          <w:sz w:val="32"/>
          <w:szCs w:val="32"/>
        </w:rPr>
      </w:pPr>
      <w:r>
        <w:rPr>
          <w:rFonts w:hint="eastAsia" w:ascii="仿宋" w:hAnsi="仿宋" w:eastAsia="仿宋" w:cs="仿宋"/>
          <w:b/>
          <w:bCs/>
          <w:sz w:val="32"/>
          <w:szCs w:val="32"/>
        </w:rPr>
      </w:r>
      <w:r/>
    </w:p>
    <w:p>
      <w:pPr>
        <w:pStyle w:val="727"/>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727"/>
        <w:rPr>
          <w:rFonts w:hint="eastAsia"/>
        </w:rPr>
      </w:pPr>
      <w:r>
        <w:rPr>
          <w:rFonts w:hint="eastAsia"/>
        </w:rPr>
      </w:r>
      <w:r/>
    </w:p>
    <w:p>
      <w:pPr>
        <w:pStyle w:val="658"/>
        <w:rPr>
          <w:rFonts w:hint="eastAsia"/>
        </w:rPr>
      </w:pPr>
      <w:r>
        <w:rPr>
          <w:rFonts w:hint="eastAsia"/>
        </w:rPr>
      </w:r>
      <w:r/>
    </w:p>
    <w:p>
      <w:pPr>
        <w:pStyle w:val="727"/>
        <w:rPr>
          <w:rFonts w:hint="eastAsia"/>
        </w:rPr>
      </w:pPr>
      <w:r>
        <w:rPr>
          <w:rFonts w:hint="eastAsia"/>
        </w:rPr>
      </w:r>
      <w:r/>
    </w:p>
    <w:p>
      <w:pPr>
        <w:pStyle w:val="658"/>
        <w:jc w:val="both"/>
        <w:rPr>
          <w:rFonts w:hint="eastAsia" w:ascii="仿宋" w:hAnsi="仿宋" w:eastAsia="仿宋" w:cs="仿宋"/>
          <w:b/>
          <w:bCs/>
          <w:sz w:val="32"/>
          <w:szCs w:val="32"/>
        </w:rPr>
      </w:pPr>
      <w:r>
        <w:rPr>
          <w:rFonts w:hint="eastAsia" w:ascii="仿宋" w:hAnsi="仿宋" w:eastAsia="仿宋" w:cs="仿宋"/>
          <w:b/>
          <w:bCs/>
          <w:sz w:val="32"/>
          <w:szCs w:val="32"/>
        </w:rPr>
      </w:r>
      <w:r/>
    </w:p>
    <w:p>
      <w:pPr>
        <w:pStyle w:val="658"/>
        <w:jc w:val="lef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附件12</w:t>
      </w:r>
      <w:r>
        <w:rPr>
          <w:rFonts w:hint="eastAsia" w:ascii="仿宋" w:hAnsi="仿宋" w:eastAsia="仿宋" w:cs="仿宋"/>
          <w:b/>
          <w:bCs/>
          <w:sz w:val="28"/>
          <w:szCs w:val="28"/>
          <w:lang w:val="en-US" w:eastAsia="zh-CN"/>
        </w:rPr>
      </w:r>
      <w:r/>
    </w:p>
    <w:p>
      <w:pPr>
        <w:pStyle w:val="658"/>
        <w:jc w:val="center"/>
        <w:rPr>
          <w:rFonts w:hint="eastAsia" w:ascii="仿宋" w:hAnsi="仿宋" w:eastAsia="仿宋" w:cs="仿宋"/>
          <w:b/>
          <w:bCs/>
          <w:sz w:val="28"/>
          <w:szCs w:val="28"/>
        </w:rPr>
      </w:pPr>
      <w:r>
        <w:rPr>
          <w:rFonts w:hint="eastAsia" w:ascii="仿宋" w:hAnsi="仿宋" w:eastAsia="仿宋" w:cs="仿宋"/>
          <w:b/>
          <w:bCs/>
          <w:sz w:val="28"/>
          <w:szCs w:val="28"/>
        </w:rPr>
        <w:t xml:space="preserve">质疑函范本</w:t>
      </w:r>
      <w:r>
        <w:rPr>
          <w:rFonts w:hint="eastAsia" w:ascii="仿宋" w:hAnsi="仿宋" w:eastAsia="仿宋" w:cs="仿宋"/>
          <w:b/>
          <w:bCs/>
          <w:sz w:val="28"/>
          <w:szCs w:val="28"/>
        </w:rPr>
      </w:r>
      <w:r/>
    </w:p>
    <w:p>
      <w:pPr>
        <w:pStyle w:val="658"/>
        <w:spacing w:before="290"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rPr>
          <w:rFonts w:hint="eastAsia" w:ascii="仿宋" w:hAnsi="仿宋" w:eastAsia="仿宋" w:cs="仿宋"/>
          <w:bCs/>
          <w:sz w:val="24"/>
          <w:szCs w:val="24"/>
        </w:rPr>
      </w:r>
      <w:r/>
    </w:p>
    <w:p>
      <w:pPr>
        <w:pStyle w:val="658"/>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58"/>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58"/>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58"/>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58"/>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58"/>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58"/>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rPr>
          <w:rFonts w:hint="eastAsia" w:ascii="仿宋" w:hAnsi="仿宋" w:eastAsia="仿宋" w:cs="仿宋"/>
          <w:bCs/>
          <w:sz w:val="24"/>
          <w:szCs w:val="24"/>
        </w:rPr>
      </w:r>
      <w:r/>
    </w:p>
    <w:p>
      <w:pPr>
        <w:pStyle w:val="658"/>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58"/>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58"/>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58"/>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58"/>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rPr>
          <w:rFonts w:hint="eastAsia" w:ascii="仿宋" w:hAnsi="仿宋" w:eastAsia="仿宋" w:cs="仿宋"/>
          <w:bCs/>
          <w:sz w:val="24"/>
          <w:szCs w:val="24"/>
        </w:rPr>
      </w:r>
      <w:r/>
    </w:p>
    <w:p>
      <w:pPr>
        <w:pStyle w:val="658"/>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58"/>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58"/>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658"/>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58"/>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58"/>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rPr>
          <w:rFonts w:hint="eastAsia" w:ascii="仿宋" w:hAnsi="仿宋" w:eastAsia="仿宋" w:cs="仿宋"/>
          <w:sz w:val="24"/>
          <w:szCs w:val="24"/>
          <w:u w:val="single"/>
        </w:rPr>
      </w:r>
      <w:r/>
    </w:p>
    <w:p>
      <w:pPr>
        <w:pStyle w:val="658"/>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p>
      <w:pPr>
        <w:pStyle w:val="658"/>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rPr>
          <w:rFonts w:hint="eastAsia" w:ascii="仿宋" w:hAnsi="仿宋" w:eastAsia="仿宋" w:cs="仿宋"/>
          <w:bCs/>
          <w:sz w:val="24"/>
          <w:szCs w:val="24"/>
        </w:rPr>
      </w:r>
      <w:r/>
    </w:p>
    <w:p>
      <w:pPr>
        <w:pStyle w:val="658"/>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658"/>
        <w:rPr>
          <w:rFonts w:hint="eastAsia" w:ascii="仿宋" w:hAnsi="仿宋" w:eastAsia="仿宋" w:cs="仿宋"/>
          <w:sz w:val="24"/>
          <w:szCs w:val="24"/>
        </w:rPr>
      </w:pPr>
      <w:r>
        <w:rPr>
          <w:rFonts w:hint="eastAsia" w:ascii="仿宋" w:hAnsi="仿宋" w:eastAsia="仿宋" w:cs="仿宋"/>
          <w:sz w:val="24"/>
          <w:szCs w:val="24"/>
        </w:rPr>
        <w:t xml:space="preserve">签字(签章)：                   公章：                      </w:t>
      </w:r>
      <w:r>
        <w:rPr>
          <w:rFonts w:hint="eastAsia" w:ascii="仿宋" w:hAnsi="仿宋" w:eastAsia="仿宋" w:cs="仿宋"/>
          <w:sz w:val="24"/>
          <w:szCs w:val="24"/>
        </w:rPr>
      </w:r>
      <w:r/>
    </w:p>
    <w:p>
      <w:pPr>
        <w:pStyle w:val="658"/>
        <w:rPr>
          <w:rFonts w:hint="eastAsia" w:ascii="仿宋" w:hAnsi="仿宋" w:eastAsia="仿宋" w:cs="仿宋"/>
          <w:sz w:val="24"/>
          <w:szCs w:val="24"/>
        </w:rPr>
      </w:pPr>
      <w:r>
        <w:rPr>
          <w:rFonts w:hint="eastAsia" w:ascii="仿宋" w:hAnsi="仿宋" w:eastAsia="仿宋" w:cs="仿宋"/>
          <w:sz w:val="24"/>
          <w:szCs w:val="24"/>
        </w:rPr>
        <w:t xml:space="preserve">日期：    </w:t>
      </w:r>
      <w:r>
        <w:rPr>
          <w:rFonts w:hint="eastAsia" w:ascii="仿宋" w:hAnsi="仿宋" w:eastAsia="仿宋" w:cs="仿宋"/>
          <w:sz w:val="24"/>
          <w:szCs w:val="24"/>
        </w:rPr>
      </w:r>
      <w:r/>
    </w:p>
    <w:p>
      <w:pPr>
        <w:pStyle w:val="658"/>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rPr>
          <w:rFonts w:hint="eastAsia" w:ascii="仿宋" w:hAnsi="仿宋" w:eastAsia="仿宋" w:cs="仿宋"/>
          <w:b/>
          <w:sz w:val="24"/>
          <w:szCs w:val="24"/>
        </w:rPr>
      </w:r>
      <w:r/>
    </w:p>
    <w:p>
      <w:pPr>
        <w:pStyle w:val="658"/>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rPr>
          <w:rFonts w:hint="eastAsia" w:ascii="仿宋" w:hAnsi="仿宋" w:eastAsia="仿宋" w:cs="仿宋"/>
          <w:sz w:val="24"/>
          <w:szCs w:val="24"/>
        </w:rPr>
      </w:r>
      <w:r/>
    </w:p>
    <w:p>
      <w:pPr>
        <w:pStyle w:val="658"/>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rPr>
          <w:rFonts w:hint="eastAsia" w:ascii="仿宋" w:hAnsi="仿宋" w:eastAsia="仿宋" w:cs="仿宋"/>
          <w:sz w:val="24"/>
          <w:szCs w:val="24"/>
        </w:rPr>
      </w:r>
      <w:r/>
    </w:p>
    <w:p>
      <w:pPr>
        <w:pStyle w:val="658"/>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rPr>
          <w:rFonts w:hint="eastAsia" w:ascii="仿宋" w:hAnsi="仿宋" w:eastAsia="仿宋" w:cs="仿宋"/>
          <w:sz w:val="24"/>
          <w:szCs w:val="24"/>
        </w:rPr>
      </w:r>
      <w:r/>
    </w:p>
    <w:p>
      <w:pPr>
        <w:pStyle w:val="658"/>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rPr>
          <w:rFonts w:hint="eastAsia" w:ascii="仿宋" w:hAnsi="仿宋" w:eastAsia="仿宋" w:cs="仿宋"/>
          <w:sz w:val="24"/>
          <w:szCs w:val="24"/>
        </w:rPr>
      </w:r>
      <w:r/>
    </w:p>
    <w:p>
      <w:pPr>
        <w:pStyle w:val="658"/>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rPr>
          <w:rFonts w:hint="eastAsia" w:ascii="仿宋" w:hAnsi="仿宋" w:eastAsia="仿宋" w:cs="仿宋"/>
          <w:sz w:val="24"/>
          <w:szCs w:val="24"/>
        </w:rPr>
      </w:r>
      <w:r/>
    </w:p>
    <w:p>
      <w:pPr>
        <w:pStyle w:val="658"/>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sz w:val="24"/>
          <w:szCs w:val="24"/>
        </w:rPr>
      </w:r>
      <w:r/>
    </w:p>
    <w:p>
      <w:pPr>
        <w:pStyle w:val="658"/>
        <w:ind w:firstLine="420"/>
        <w:rPr>
          <w:rFonts w:hint="eastAsia" w:ascii="仿宋" w:hAnsi="仿宋" w:eastAsia="仿宋" w:cs="仿宋"/>
          <w:sz w:val="24"/>
          <w:szCs w:val="24"/>
        </w:rPr>
      </w:pPr>
      <w:r>
        <w:rPr>
          <w:rFonts w:hint="eastAsia" w:ascii="仿宋" w:hAnsi="仿宋" w:eastAsia="仿宋" w:cs="仿宋"/>
          <w:sz w:val="24"/>
          <w:szCs w:val="24"/>
        </w:rPr>
      </w:r>
      <w:r/>
    </w:p>
    <w:p>
      <w:pPr>
        <w:pStyle w:val="658"/>
        <w:ind w:firstLine="420"/>
        <w:rPr>
          <w:rFonts w:hint="eastAsia" w:ascii="仿宋" w:hAnsi="仿宋" w:eastAsia="仿宋" w:cs="仿宋"/>
          <w:sz w:val="24"/>
          <w:szCs w:val="24"/>
        </w:rPr>
      </w:pPr>
      <w:r>
        <w:rPr>
          <w:rFonts w:hint="eastAsia" w:ascii="仿宋" w:hAnsi="仿宋" w:eastAsia="仿宋" w:cs="仿宋"/>
          <w:sz w:val="24"/>
          <w:szCs w:val="24"/>
        </w:rPr>
      </w:r>
      <w:r/>
    </w:p>
    <w:p>
      <w:pPr>
        <w:pStyle w:val="658"/>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658"/>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658"/>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658"/>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658"/>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658"/>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658"/>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658"/>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658"/>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658"/>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658"/>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658"/>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658"/>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27"/>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658"/>
        <w:rPr>
          <w:rFonts w:hint="eastAsia" w:ascii="仿宋" w:hAnsi="仿宋" w:eastAsia="仿宋" w:cs="仿宋"/>
          <w:b/>
          <w:bCs/>
          <w:color w:val="000000"/>
          <w:sz w:val="24"/>
          <w:szCs w:val="24"/>
          <w:lang w:val="en-US" w:eastAsia="zh-CN"/>
        </w:rPr>
        <w:outlineLvl w:val="9"/>
      </w:pPr>
      <w:r/>
      <w:bookmarkStart w:id="190" w:name="_Toc23188"/>
      <w:r>
        <w:rPr>
          <w:rFonts w:hint="eastAsia" w:ascii="仿宋" w:hAnsi="仿宋" w:eastAsia="仿宋" w:cs="仿宋"/>
          <w:b/>
          <w:bCs/>
          <w:color w:val="000000"/>
          <w:sz w:val="24"/>
          <w:szCs w:val="24"/>
          <w:lang w:val="en-US" w:eastAsia="zh-CN"/>
        </w:rPr>
        <w:t xml:space="preserve">附件13</w:t>
      </w:r>
      <w:bookmarkEnd w:id="190"/>
      <w:r>
        <w:rPr>
          <w:rFonts w:hint="eastAsia" w:ascii="仿宋" w:hAnsi="仿宋" w:eastAsia="仿宋" w:cs="仿宋"/>
          <w:b/>
          <w:bCs/>
          <w:color w:val="000000"/>
          <w:sz w:val="24"/>
          <w:szCs w:val="24"/>
          <w:lang w:val="en-US" w:eastAsia="zh-CN"/>
        </w:rPr>
      </w:r>
      <w:r/>
    </w:p>
    <w:p>
      <w:pPr>
        <w:pStyle w:val="658"/>
        <w:jc w:val="center"/>
        <w:rPr>
          <w:rFonts w:hint="eastAsia"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rPr>
          <w:rFonts w:hint="eastAsia" w:ascii="仿宋" w:hAnsi="仿宋" w:eastAsia="仿宋" w:cs="仿宋"/>
          <w:b/>
          <w:bCs/>
          <w:sz w:val="28"/>
          <w:szCs w:val="28"/>
        </w:rPr>
      </w:r>
      <w:r/>
    </w:p>
    <w:p>
      <w:pPr>
        <w:pStyle w:val="658"/>
        <w:rPr>
          <w:rFonts w:hint="eastAsia" w:ascii="仿宋" w:hAnsi="仿宋" w:eastAsia="仿宋" w:cs="仿宋"/>
          <w:sz w:val="24"/>
          <w:szCs w:val="24"/>
        </w:rPr>
      </w:pPr>
      <w:r>
        <w:rPr>
          <w:rFonts w:hint="eastAsia" w:ascii="仿宋" w:hAnsi="仿宋" w:eastAsia="仿宋" w:cs="仿宋"/>
          <w:sz w:val="24"/>
          <w:szCs w:val="24"/>
        </w:rPr>
      </w:r>
      <w:r/>
    </w:p>
    <w:p>
      <w:pPr>
        <w:pStyle w:val="658"/>
        <w:rPr>
          <w:rFonts w:hint="eastAsia" w:ascii="仿宋" w:hAnsi="仿宋" w:eastAsia="仿宋" w:cs="仿宋"/>
          <w:sz w:val="24"/>
          <w:szCs w:val="24"/>
        </w:rPr>
      </w:pPr>
      <w:r>
        <w:rPr>
          <w:rFonts w:hint="eastAsia" w:ascii="仿宋" w:hAnsi="仿宋" w:eastAsia="仿宋" w:cs="仿宋"/>
          <w:sz w:val="24"/>
          <w:szCs w:val="24"/>
        </w:rPr>
        <w:t xml:space="preserve">各政府采购供应商：</w:t>
      </w:r>
      <w:r>
        <w:rPr>
          <w:rFonts w:hint="eastAsia" w:ascii="仿宋" w:hAnsi="仿宋" w:eastAsia="仿宋" w:cs="仿宋"/>
          <w:sz w:val="24"/>
          <w:szCs w:val="24"/>
        </w:rPr>
      </w:r>
      <w:r/>
    </w:p>
    <w:p>
      <w:pPr>
        <w:pStyle w:val="658"/>
        <w:ind w:firstLine="480"/>
        <w:rPr>
          <w:rFonts w:hint="eastAsia" w:ascii="仿宋" w:hAnsi="仿宋" w:eastAsia="仿宋" w:cs="仿宋"/>
          <w:sz w:val="24"/>
          <w:szCs w:val="24"/>
        </w:rPr>
      </w:pPr>
      <w:r>
        <w:rPr>
          <w:rFonts w:hint="eastAsia" w:ascii="仿宋" w:hAnsi="仿宋" w:eastAsia="仿宋" w:cs="仿宋"/>
          <w:sz w:val="24"/>
          <w:szCs w:val="24"/>
        </w:rPr>
        <w:t xml:space="preserve">欢迎贵公司参与南通市政府采购活动！</w:t>
      </w:r>
      <w:r>
        <w:rPr>
          <w:rFonts w:hint="eastAsia" w:ascii="仿宋" w:hAnsi="仿宋" w:eastAsia="仿宋" w:cs="仿宋"/>
          <w:sz w:val="24"/>
          <w:szCs w:val="24"/>
        </w:rPr>
      </w:r>
      <w:r/>
    </w:p>
    <w:p>
      <w:pPr>
        <w:pStyle w:val="658"/>
        <w:ind w:firstLine="480"/>
        <w:rPr>
          <w:rFonts w:hint="eastAsia"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rPr>
          <w:rFonts w:hint="eastAsia" w:ascii="仿宋" w:hAnsi="仿宋" w:eastAsia="仿宋" w:cs="仿宋"/>
          <w:sz w:val="24"/>
          <w:szCs w:val="24"/>
        </w:rPr>
      </w:r>
      <w:r/>
    </w:p>
    <w:p>
      <w:pPr>
        <w:pStyle w:val="658"/>
        <w:ind w:firstLine="480"/>
        <w:rPr>
          <w:rFonts w:hint="eastAsia"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仿宋" w:hAnsi="仿宋" w:eastAsia="仿宋" w:cs="仿宋"/>
          <w:sz w:val="24"/>
          <w:szCs w:val="24"/>
          <w:lang w:val="en-US" w:eastAsia="zh-CN"/>
        </w:rPr>
        <w:t xml:space="preserve">57</w:t>
      </w:r>
      <w:r>
        <w:rPr>
          <w:rFonts w:hint="eastAsia" w:ascii="仿宋" w:hAnsi="仿宋" w:eastAsia="仿宋" w:cs="仿宋"/>
          <w:sz w:val="24"/>
          <w:szCs w:val="24"/>
        </w:rPr>
        <w:t xml:space="preserve">号）和《关于深入开展南通市政府采购线上合同信用融资业务的通知》（通财购〔2022〕68号），按照双方自愿的原则提供便捷、优惠的服务。</w:t>
      </w:r>
      <w:r>
        <w:rPr>
          <w:rFonts w:hint="eastAsia" w:ascii="仿宋" w:hAnsi="仿宋" w:eastAsia="仿宋" w:cs="仿宋"/>
          <w:sz w:val="24"/>
          <w:szCs w:val="24"/>
        </w:rPr>
      </w:r>
      <w:r/>
    </w:p>
    <w:p>
      <w:pPr>
        <w:pStyle w:val="658"/>
        <w:rPr>
          <w:rFonts w:hint="eastAsia" w:ascii="仿宋" w:hAnsi="仿宋" w:eastAsia="仿宋" w:cs="仿宋"/>
          <w:sz w:val="24"/>
          <w:szCs w:val="24"/>
        </w:rPr>
      </w:pPr>
      <w:r>
        <w:rPr>
          <w:rFonts w:hint="eastAsia" w:ascii="仿宋" w:hAnsi="仿宋" w:eastAsia="仿宋" w:cs="仿宋"/>
          <w:sz w:val="24"/>
          <w:szCs w:val="24"/>
        </w:rPr>
      </w:r>
      <w:r/>
    </w:p>
    <w:p>
      <w:pPr>
        <w:pStyle w:val="658"/>
        <w:spacing w:line="30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right" w:pos="8306" w:leader="none"/>
      </w:tabs>
      <w:rPr>
        <w:rStyle w:val="731"/>
        <w:rFonts w:ascii="宋体" w:hAnsi="宋体"/>
      </w:rPr>
      <w:framePr w:wrap="around" w:vAnchor="text" w:hAnchor="margin" w:xAlign="center" w:y="1"/>
    </w:pPr>
    <w:r>
      <w:rPr>
        <w:rFonts w:ascii="宋体" w:hAnsi="宋体"/>
      </w:rPr>
      <w:fldChar w:fldCharType="begin"/>
    </w:r>
    <w:r>
      <w:rPr>
        <w:rStyle w:val="731"/>
        <w:rFonts w:ascii="宋体" w:hAnsi="宋体"/>
      </w:rPr>
      <w:instrText xml:space="preserve">PAGE  </w:instrText>
    </w:r>
    <w:r>
      <w:rPr>
        <w:rFonts w:ascii="宋体" w:hAnsi="宋体"/>
      </w:rPr>
      <w:fldChar w:fldCharType="separate"/>
    </w:r>
    <w:r>
      <w:rPr>
        <w:rStyle w:val="731"/>
        <w:rFonts w:ascii="宋体" w:hAnsi="宋体"/>
      </w:rPr>
      <w:t xml:space="preserve">３６</w:t>
    </w:r>
    <w:r>
      <w:rPr>
        <w:rFonts w:ascii="宋体" w:hAnsi="宋体"/>
      </w:rPr>
      <w:fldChar w:fldCharType="end"/>
    </w:r>
    <w:r>
      <w:rPr>
        <w:rStyle w:val="731"/>
        <w:rFonts w:ascii="宋体" w:hAnsi="宋体"/>
      </w:rPr>
    </w:r>
    <w:r/>
  </w:p>
  <w:p>
    <w:pPr>
      <w:pStyle w:val="70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right" w:pos="8306" w:leader="none"/>
      </w:tabs>
      <w:rPr>
        <w:rStyle w:val="731"/>
      </w:rPr>
      <w:framePr w:wrap="around" w:vAnchor="text" w:hAnchor="margin" w:xAlign="center" w:y="1"/>
    </w:pPr>
    <w:r>
      <w:fldChar w:fldCharType="begin"/>
    </w:r>
    <w:r>
      <w:rPr>
        <w:rStyle w:val="731"/>
      </w:rPr>
      <w:instrText xml:space="preserve">PAGE  </w:instrText>
    </w:r>
    <w:r>
      <w:fldChar w:fldCharType="separate"/>
    </w:r>
    <w:r>
      <w:rPr>
        <w:rStyle w:val="731"/>
      </w:rPr>
      <w:t xml:space="preserve">1</w:t>
    </w:r>
    <w:r>
      <w:fldChar w:fldCharType="end"/>
    </w:r>
    <w:r>
      <w:rPr>
        <w:rStyle w:val="731"/>
      </w:rPr>
    </w:r>
    <w:r/>
  </w:p>
  <w:p>
    <w:pPr>
      <w:pStyle w:val="7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42"/>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9"/>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abstractNum w:abstractNumId="4">
    <w:multiLevelType w:val="hybridMultilevel"/>
    <w:lvl w:ilvl="0">
      <w:start w:val="1"/>
      <w:numFmt w:val="chineseCounting"/>
      <w:isLgl w:val="false"/>
      <w:suff w:val="nothing"/>
      <w:lvlText w:val="（%1）"/>
      <w:lvlJc w:val="left"/>
      <w:pPr>
        <w:pStyle w:val="6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664"/>
      <w:isLgl w:val="false"/>
      <w:suff w:val="nothing"/>
      <w:lvlText w:val=""/>
      <w:lvlJc w:val="left"/>
      <w:pPr>
        <w:pStyle w:val="658"/>
        <w:ind w:left="0" w:firstLine="0"/>
      </w:pPr>
      <w:rPr>
        <w:rFonts w:hint="eastAsia"/>
      </w:rPr>
    </w:lvl>
    <w:lvl w:ilvl="6">
      <w:start w:val="1"/>
      <w:numFmt w:val="decimal"/>
      <w:pStyle w:val="665"/>
      <w:isLgl w:val="false"/>
      <w:suff w:val="nothing"/>
      <w:lvlText w:val=""/>
      <w:lvlJc w:val="left"/>
      <w:pPr>
        <w:pStyle w:val="658"/>
        <w:ind w:left="0" w:firstLine="0"/>
      </w:pPr>
      <w:rPr>
        <w:rFonts w:hint="eastAsia"/>
      </w:rPr>
    </w:lvl>
    <w:lvl w:ilvl="7">
      <w:start w:val="1"/>
      <w:numFmt w:val="decimal"/>
      <w:pStyle w:val="666"/>
      <w:isLgl w:val="false"/>
      <w:suff w:val="nothing"/>
      <w:lvlText w:val=""/>
      <w:lvlJc w:val="left"/>
      <w:pPr>
        <w:pStyle w:val="658"/>
        <w:ind w:left="0" w:firstLine="0"/>
      </w:pPr>
      <w:rPr>
        <w:rFonts w:hint="eastAsia"/>
      </w:rPr>
    </w:lvl>
    <w:lvl w:ilvl="8">
      <w:start w:val="1"/>
      <w:numFmt w:val="decimal"/>
      <w:pStyle w:val="667"/>
      <w:isLgl w:val="false"/>
      <w:suff w:val="nothing"/>
      <w:lvlText w:val=""/>
      <w:lvlJc w:val="left"/>
      <w:pPr>
        <w:pStyle w:val="658"/>
        <w:ind w:left="0" w:firstLine="0"/>
      </w:pPr>
      <w:rPr>
        <w:rFonts w:hint="eastAsia"/>
      </w:rPr>
    </w:lvl>
  </w:abstractNum>
  <w:num w:numId="1">
    <w:abstractNumId w:val="5"/>
  </w:num>
  <w:num w:numId="2">
    <w:abstractNumId w:val="2"/>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70"/>
    <w:link w:val="658"/>
    <w:qFormat/>
    <w:pPr>
      <w:jc w:val="both"/>
      <w:widowControl w:val="off"/>
    </w:pPr>
    <w:rPr>
      <w:sz w:val="21"/>
      <w:szCs w:val="22"/>
      <w:lang w:val="en-US" w:eastAsia="zh-CN" w:bidi="ar-SA"/>
    </w:rPr>
  </w:style>
  <w:style w:type="paragraph" w:styleId="659">
    <w:name w:val="标题 1"/>
    <w:basedOn w:val="658"/>
    <w:next w:val="658"/>
    <w:link w:val="672"/>
    <w:qFormat/>
    <w:pPr>
      <w:jc w:val="center"/>
      <w:keepNext/>
      <w:outlineLvl w:val="0"/>
    </w:pPr>
    <w:rPr>
      <w:rFonts w:ascii="楷体_GB2312" w:hAnsi="Times New Roman" w:eastAsia="楷体_GB2312" w:cs="Times New Roman"/>
      <w:sz w:val="28"/>
      <w:szCs w:val="28"/>
    </w:rPr>
  </w:style>
  <w:style w:type="paragraph" w:styleId="660">
    <w:name w:val="标题 2"/>
    <w:basedOn w:val="658"/>
    <w:next w:val="674"/>
    <w:link w:val="673"/>
    <w:qFormat/>
    <w:pPr>
      <w:jc w:val="center"/>
      <w:keepLines/>
      <w:keepNext/>
      <w:spacing w:before="260" w:after="260" w:line="416" w:lineRule="auto"/>
      <w:outlineLvl w:val="1"/>
    </w:pPr>
    <w:rPr>
      <w:rFonts w:ascii="Arial" w:hAnsi="Arial" w:eastAsia="幼圆" w:cs="Arial"/>
      <w:b/>
      <w:bCs/>
      <w:sz w:val="44"/>
      <w:szCs w:val="44"/>
    </w:rPr>
  </w:style>
  <w:style w:type="paragraph" w:styleId="661">
    <w:name w:val="标题 3"/>
    <w:basedOn w:val="658"/>
    <w:next w:val="674"/>
    <w:link w:val="676"/>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2">
    <w:name w:val="标题 4"/>
    <w:basedOn w:val="658"/>
    <w:next w:val="674"/>
    <w:link w:val="677"/>
    <w:qFormat/>
    <w:pPr>
      <w:keepLines/>
      <w:keepNext/>
      <w:spacing w:before="280" w:after="290" w:line="376" w:lineRule="auto"/>
      <w:outlineLvl w:val="3"/>
    </w:pPr>
    <w:rPr>
      <w:rFonts w:ascii="Arial" w:hAnsi="Arial" w:eastAsia="黑体" w:cs="Arial"/>
      <w:b/>
      <w:bCs/>
      <w:sz w:val="28"/>
      <w:szCs w:val="28"/>
    </w:rPr>
  </w:style>
  <w:style w:type="paragraph" w:styleId="663">
    <w:name w:val="标题 5"/>
    <w:basedOn w:val="658"/>
    <w:next w:val="674"/>
    <w:link w:val="678"/>
    <w:qFormat/>
    <w:pPr>
      <w:keepNext/>
      <w:outlineLvl w:val="4"/>
    </w:pPr>
    <w:rPr>
      <w:rFonts w:ascii="宋体" w:hAnsi="Times New Roman" w:eastAsia="宋体" w:cs="Times New Roman"/>
      <w:color w:val="000000"/>
      <w:sz w:val="28"/>
      <w:szCs w:val="28"/>
    </w:rPr>
  </w:style>
  <w:style w:type="paragraph" w:styleId="664">
    <w:name w:val="标题 6"/>
    <w:basedOn w:val="658"/>
    <w:next w:val="658"/>
    <w:link w:val="67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5">
    <w:name w:val="标题 7"/>
    <w:basedOn w:val="658"/>
    <w:next w:val="658"/>
    <w:link w:val="68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6">
    <w:name w:val="标题 8"/>
    <w:basedOn w:val="658"/>
    <w:next w:val="658"/>
    <w:link w:val="68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7">
    <w:name w:val="标题 9"/>
    <w:basedOn w:val="658"/>
    <w:next w:val="658"/>
    <w:link w:val="682"/>
    <w:qFormat/>
    <w:pPr>
      <w:numPr>
        <w:ilvl w:val="8"/>
        <w:numId w:val="1"/>
      </w:numPr>
      <w:keepLines/>
      <w:keepNext/>
      <w:spacing w:before="240" w:after="64" w:line="320" w:lineRule="auto"/>
      <w:outlineLvl w:val="8"/>
    </w:pPr>
    <w:rPr>
      <w:rFonts w:ascii="Arial" w:hAnsi="Arial" w:eastAsia="黑体" w:cs="Times New Roman"/>
      <w:szCs w:val="21"/>
    </w:rPr>
  </w:style>
  <w:style w:type="character" w:styleId="668">
    <w:name w:val="默认段落字体"/>
    <w:next w:val="668"/>
    <w:link w:val="658"/>
    <w:uiPriority w:val="1"/>
    <w:unhideWhenUsed/>
  </w:style>
  <w:style w:type="table" w:styleId="669">
    <w:name w:val="普通表格"/>
    <w:next w:val="669"/>
    <w:link w:val="658"/>
    <w:uiPriority w:val="99"/>
    <w:unhideWhenUsed/>
    <w:tblPr/>
  </w:style>
  <w:style w:type="paragraph" w:styleId="670">
    <w:name w:val="正文文本"/>
    <w:basedOn w:val="658"/>
    <w:next w:val="658"/>
    <w:link w:val="671"/>
    <w:rPr>
      <w:rFonts w:ascii="楷体_GB2312" w:hAnsi="Arial" w:eastAsia="楷体_GB2312" w:cs="Times New Roman"/>
      <w:sz w:val="28"/>
      <w:szCs w:val="28"/>
    </w:rPr>
  </w:style>
  <w:style w:type="character" w:styleId="671">
    <w:name w:val="正文文本 Char"/>
    <w:next w:val="671"/>
    <w:link w:val="670"/>
    <w:rPr>
      <w:rFonts w:ascii="楷体_GB2312" w:hAnsi="Arial" w:eastAsia="楷体_GB2312" w:cs="Times New Roman"/>
      <w:sz w:val="28"/>
      <w:szCs w:val="28"/>
    </w:rPr>
  </w:style>
  <w:style w:type="character" w:styleId="672">
    <w:name w:val="标题 1 Char"/>
    <w:next w:val="672"/>
    <w:link w:val="659"/>
    <w:rPr>
      <w:rFonts w:ascii="楷体_GB2312" w:hAnsi="Times New Roman" w:eastAsia="楷体_GB2312" w:cs="Times New Roman"/>
      <w:sz w:val="28"/>
      <w:szCs w:val="28"/>
    </w:rPr>
  </w:style>
  <w:style w:type="character" w:styleId="673">
    <w:name w:val="标题 2 Char"/>
    <w:next w:val="673"/>
    <w:link w:val="660"/>
    <w:rPr>
      <w:rFonts w:ascii="Arial" w:hAnsi="Arial" w:eastAsia="幼圆" w:cs="Arial"/>
      <w:b/>
      <w:bCs/>
      <w:sz w:val="44"/>
      <w:szCs w:val="44"/>
    </w:rPr>
  </w:style>
  <w:style w:type="paragraph" w:styleId="674">
    <w:name w:val="正文缩进"/>
    <w:basedOn w:val="658"/>
    <w:next w:val="674"/>
    <w:link w:val="675"/>
    <w:pPr>
      <w:ind w:firstLine="420"/>
    </w:pPr>
    <w:rPr>
      <w:szCs w:val="21"/>
    </w:rPr>
  </w:style>
  <w:style w:type="character" w:styleId="675">
    <w:name w:val="正文缩进 Char"/>
    <w:next w:val="675"/>
    <w:link w:val="674"/>
    <w:rPr>
      <w:szCs w:val="21"/>
    </w:rPr>
  </w:style>
  <w:style w:type="character" w:styleId="676">
    <w:name w:val="标题 3 Char"/>
    <w:next w:val="676"/>
    <w:link w:val="661"/>
    <w:rPr>
      <w:rFonts w:ascii="Times New Roman" w:hAnsi="Times New Roman" w:eastAsia="宋体" w:cs="Times New Roman"/>
      <w:b/>
      <w:bCs/>
      <w:sz w:val="32"/>
      <w:szCs w:val="32"/>
    </w:rPr>
  </w:style>
  <w:style w:type="character" w:styleId="677">
    <w:name w:val="标题 4 Char"/>
    <w:next w:val="677"/>
    <w:link w:val="662"/>
    <w:rPr>
      <w:rFonts w:ascii="Arial" w:hAnsi="Arial" w:eastAsia="黑体" w:cs="Arial"/>
      <w:b/>
      <w:bCs/>
      <w:sz w:val="28"/>
      <w:szCs w:val="28"/>
    </w:rPr>
  </w:style>
  <w:style w:type="character" w:styleId="678">
    <w:name w:val="标题 5 Char"/>
    <w:next w:val="678"/>
    <w:link w:val="663"/>
    <w:rPr>
      <w:rFonts w:ascii="宋体" w:hAnsi="Times New Roman" w:eastAsia="宋体" w:cs="Times New Roman"/>
      <w:color w:val="000000"/>
      <w:sz w:val="28"/>
      <w:szCs w:val="28"/>
    </w:rPr>
  </w:style>
  <w:style w:type="character" w:styleId="679">
    <w:name w:val="标题 6 Char"/>
    <w:next w:val="679"/>
    <w:link w:val="664"/>
    <w:rPr>
      <w:rFonts w:ascii="Arial" w:hAnsi="Arial" w:eastAsia="黑体" w:cs="Times New Roman"/>
      <w:b/>
      <w:bCs/>
      <w:sz w:val="24"/>
      <w:szCs w:val="24"/>
    </w:rPr>
  </w:style>
  <w:style w:type="character" w:styleId="680">
    <w:name w:val="标题 7 Char"/>
    <w:next w:val="680"/>
    <w:link w:val="665"/>
    <w:rPr>
      <w:rFonts w:ascii="Times New Roman" w:hAnsi="Times New Roman" w:eastAsia="宋体" w:cs="Times New Roman"/>
      <w:b/>
      <w:bCs/>
      <w:sz w:val="24"/>
      <w:szCs w:val="24"/>
    </w:rPr>
  </w:style>
  <w:style w:type="character" w:styleId="681">
    <w:name w:val="标题 8 Char"/>
    <w:next w:val="681"/>
    <w:link w:val="666"/>
    <w:rPr>
      <w:rFonts w:ascii="Arial" w:hAnsi="Arial" w:eastAsia="黑体" w:cs="Times New Roman"/>
      <w:sz w:val="24"/>
      <w:szCs w:val="24"/>
    </w:rPr>
  </w:style>
  <w:style w:type="character" w:styleId="682">
    <w:name w:val="标题 9 Char"/>
    <w:next w:val="682"/>
    <w:link w:val="667"/>
    <w:rPr>
      <w:rFonts w:ascii="Arial" w:hAnsi="Arial" w:eastAsia="黑体" w:cs="Times New Roman"/>
      <w:szCs w:val="21"/>
    </w:rPr>
  </w:style>
  <w:style w:type="paragraph" w:styleId="683">
    <w:name w:val="列表 3"/>
    <w:basedOn w:val="658"/>
    <w:next w:val="683"/>
    <w:link w:val="658"/>
    <w:pPr>
      <w:ind w:left="100" w:hanging="200"/>
    </w:pPr>
    <w:rPr>
      <w:rFonts w:ascii="Times New Roman" w:hAnsi="Times New Roman" w:eastAsia="宋体" w:cs="Times New Roman"/>
      <w:szCs w:val="21"/>
    </w:rPr>
  </w:style>
  <w:style w:type="paragraph" w:styleId="684">
    <w:name w:val="目录 7"/>
    <w:basedOn w:val="658"/>
    <w:next w:val="658"/>
    <w:link w:val="658"/>
    <w:semiHidden/>
    <w:pPr>
      <w:ind w:left="1260"/>
      <w:jc w:val="left"/>
    </w:pPr>
    <w:rPr>
      <w:rFonts w:ascii="Times New Roman" w:hAnsi="Times New Roman" w:eastAsia="宋体" w:cs="Times New Roman"/>
      <w:szCs w:val="21"/>
    </w:rPr>
  </w:style>
  <w:style w:type="paragraph" w:styleId="685">
    <w:name w:val="文档结构图"/>
    <w:basedOn w:val="658"/>
    <w:next w:val="685"/>
    <w:link w:val="686"/>
    <w:semiHidden/>
    <w:pPr>
      <w:shd w:val="clear" w:color="auto" w:fill="000080"/>
    </w:pPr>
    <w:rPr>
      <w:rFonts w:ascii="Times New Roman" w:hAnsi="Times New Roman" w:eastAsia="宋体" w:cs="Times New Roman"/>
      <w:szCs w:val="21"/>
    </w:rPr>
  </w:style>
  <w:style w:type="character" w:styleId="686">
    <w:name w:val="文档结构图 Char"/>
    <w:next w:val="686"/>
    <w:link w:val="685"/>
    <w:semiHidden/>
    <w:rPr>
      <w:rFonts w:ascii="Times New Roman" w:hAnsi="Times New Roman" w:eastAsia="宋体" w:cs="Times New Roman"/>
      <w:szCs w:val="21"/>
      <w:shd w:val="clear" w:color="auto" w:fill="000080"/>
    </w:rPr>
  </w:style>
  <w:style w:type="paragraph" w:styleId="687">
    <w:name w:val="批注文字"/>
    <w:basedOn w:val="658"/>
    <w:next w:val="687"/>
    <w:link w:val="688"/>
    <w:unhideWhenUsed/>
    <w:pPr>
      <w:jc w:val="left"/>
    </w:pPr>
  </w:style>
  <w:style w:type="character" w:styleId="688">
    <w:name w:val="批注文字 Char"/>
    <w:basedOn w:val="668"/>
    <w:next w:val="688"/>
    <w:link w:val="687"/>
    <w:uiPriority w:val="99"/>
    <w:semiHidden/>
  </w:style>
  <w:style w:type="paragraph" w:styleId="689">
    <w:name w:val="正文文本 3"/>
    <w:basedOn w:val="658"/>
    <w:next w:val="689"/>
    <w:link w:val="690"/>
    <w:rPr>
      <w:rFonts w:ascii="仿宋_GB2312" w:hAnsi="Arial" w:eastAsia="仿宋_GB2312" w:cs="Times New Roman"/>
      <w:sz w:val="32"/>
      <w:szCs w:val="32"/>
    </w:rPr>
  </w:style>
  <w:style w:type="character" w:styleId="690">
    <w:name w:val="正文文本 3 Char"/>
    <w:next w:val="690"/>
    <w:link w:val="689"/>
    <w:rPr>
      <w:rFonts w:ascii="仿宋_GB2312" w:hAnsi="Arial" w:eastAsia="仿宋_GB2312" w:cs="Times New Roman"/>
      <w:sz w:val="32"/>
      <w:szCs w:val="32"/>
    </w:rPr>
  </w:style>
  <w:style w:type="paragraph" w:styleId="691">
    <w:name w:val="正文文本缩进"/>
    <w:basedOn w:val="658"/>
    <w:next w:val="693"/>
    <w:link w:val="692"/>
    <w:unhideWhenUsed/>
    <w:pPr>
      <w:ind w:left="420"/>
      <w:spacing w:after="120"/>
    </w:pPr>
  </w:style>
  <w:style w:type="character" w:styleId="692">
    <w:name w:val="正文文本缩进 Char"/>
    <w:basedOn w:val="668"/>
    <w:next w:val="692"/>
    <w:link w:val="691"/>
    <w:uiPriority w:val="99"/>
    <w:semiHidden/>
  </w:style>
  <w:style w:type="paragraph" w:styleId="693">
    <w:name w:val="寄信人地址"/>
    <w:basedOn w:val="658"/>
    <w:next w:val="693"/>
    <w:link w:val="658"/>
    <w:uiPriority w:val="99"/>
    <w:unhideWhenUsed/>
    <w:qFormat/>
    <w:rPr>
      <w:rFonts w:ascii="Arial" w:hAnsi="Arial" w:eastAsia="楷体_GB2312"/>
      <w:sz w:val="26"/>
      <w:szCs w:val="20"/>
    </w:rPr>
  </w:style>
  <w:style w:type="paragraph" w:styleId="694">
    <w:name w:val="列表 2"/>
    <w:basedOn w:val="658"/>
    <w:next w:val="694"/>
    <w:link w:val="658"/>
    <w:pPr>
      <w:ind w:left="100" w:hanging="200"/>
    </w:pPr>
    <w:rPr>
      <w:rFonts w:ascii="Times New Roman" w:hAnsi="Times New Roman" w:eastAsia="宋体" w:cs="Times New Roman"/>
      <w:szCs w:val="21"/>
    </w:rPr>
  </w:style>
  <w:style w:type="paragraph" w:styleId="695">
    <w:name w:val="目录 5"/>
    <w:basedOn w:val="658"/>
    <w:next w:val="658"/>
    <w:link w:val="658"/>
    <w:semiHidden/>
    <w:pPr>
      <w:ind w:left="840"/>
      <w:jc w:val="left"/>
    </w:pPr>
    <w:rPr>
      <w:rFonts w:ascii="Times New Roman" w:hAnsi="Times New Roman" w:eastAsia="宋体" w:cs="Times New Roman"/>
      <w:szCs w:val="21"/>
    </w:rPr>
  </w:style>
  <w:style w:type="paragraph" w:styleId="696">
    <w:name w:val="目录 3"/>
    <w:basedOn w:val="658"/>
    <w:next w:val="658"/>
    <w:link w:val="658"/>
    <w:semiHidden/>
    <w:pPr>
      <w:ind w:left="420"/>
      <w:jc w:val="left"/>
    </w:pPr>
    <w:rPr>
      <w:rFonts w:ascii="Times New Roman" w:hAnsi="Times New Roman" w:eastAsia="宋体" w:cs="Times New Roman"/>
      <w:i/>
      <w:iCs/>
      <w:szCs w:val="24"/>
    </w:rPr>
  </w:style>
  <w:style w:type="paragraph" w:styleId="697">
    <w:name w:val="纯文本"/>
    <w:basedOn w:val="658"/>
    <w:next w:val="697"/>
    <w:link w:val="698"/>
    <w:rPr>
      <w:rFonts w:ascii="宋体" w:hAnsi="Courier New" w:eastAsia="宋体" w:cs="Courier New"/>
      <w:szCs w:val="21"/>
    </w:rPr>
  </w:style>
  <w:style w:type="character" w:styleId="698">
    <w:name w:val="纯文本 Char"/>
    <w:next w:val="698"/>
    <w:link w:val="697"/>
    <w:rPr>
      <w:rFonts w:ascii="宋体" w:hAnsi="Courier New" w:eastAsia="宋体" w:cs="Courier New"/>
      <w:szCs w:val="21"/>
    </w:rPr>
  </w:style>
  <w:style w:type="paragraph" w:styleId="699">
    <w:name w:val="目录 8"/>
    <w:basedOn w:val="658"/>
    <w:next w:val="658"/>
    <w:link w:val="658"/>
    <w:semiHidden/>
    <w:pPr>
      <w:ind w:left="1470"/>
      <w:jc w:val="left"/>
    </w:pPr>
    <w:rPr>
      <w:rFonts w:ascii="Times New Roman" w:hAnsi="Times New Roman" w:eastAsia="宋体" w:cs="Times New Roman"/>
      <w:szCs w:val="21"/>
    </w:rPr>
  </w:style>
  <w:style w:type="paragraph" w:styleId="700">
    <w:name w:val="日期"/>
    <w:basedOn w:val="658"/>
    <w:next w:val="658"/>
    <w:link w:val="701"/>
    <w:rPr>
      <w:rFonts w:ascii="Times New Roman" w:hAnsi="Times New Roman" w:eastAsia="宋体" w:cs="Times New Roman"/>
      <w:sz w:val="24"/>
      <w:szCs w:val="24"/>
    </w:rPr>
  </w:style>
  <w:style w:type="character" w:styleId="701">
    <w:name w:val="日期 Char"/>
    <w:next w:val="701"/>
    <w:link w:val="700"/>
    <w:rPr>
      <w:rFonts w:ascii="Times New Roman" w:hAnsi="Times New Roman" w:eastAsia="宋体" w:cs="Times New Roman"/>
      <w:sz w:val="24"/>
      <w:szCs w:val="24"/>
    </w:rPr>
  </w:style>
  <w:style w:type="paragraph" w:styleId="702">
    <w:name w:val="正文文本缩进 2"/>
    <w:basedOn w:val="658"/>
    <w:next w:val="702"/>
    <w:link w:val="703"/>
    <w:pPr>
      <w:ind w:left="630" w:firstLine="645"/>
    </w:pPr>
    <w:rPr>
      <w:rFonts w:ascii="Arial" w:hAnsi="Arial" w:eastAsia="仿宋_GB2312" w:cs="Arial"/>
      <w:sz w:val="32"/>
      <w:szCs w:val="32"/>
    </w:rPr>
  </w:style>
  <w:style w:type="character" w:styleId="703">
    <w:name w:val="正文文本缩进 2 Char"/>
    <w:next w:val="703"/>
    <w:link w:val="702"/>
    <w:rPr>
      <w:rFonts w:ascii="Arial" w:hAnsi="Arial" w:eastAsia="仿宋_GB2312" w:cs="Arial"/>
      <w:sz w:val="32"/>
      <w:szCs w:val="32"/>
    </w:rPr>
  </w:style>
  <w:style w:type="paragraph" w:styleId="704">
    <w:name w:val="批注框文本"/>
    <w:basedOn w:val="658"/>
    <w:next w:val="704"/>
    <w:link w:val="705"/>
    <w:semiHidden/>
    <w:rPr>
      <w:rFonts w:ascii="Times New Roman" w:hAnsi="Times New Roman" w:eastAsia="宋体" w:cs="Times New Roman"/>
      <w:sz w:val="18"/>
      <w:szCs w:val="18"/>
    </w:rPr>
  </w:style>
  <w:style w:type="character" w:styleId="705">
    <w:name w:val="批注框文本 Char"/>
    <w:next w:val="705"/>
    <w:link w:val="704"/>
    <w:semiHidden/>
    <w:rPr>
      <w:rFonts w:ascii="Times New Roman" w:hAnsi="Times New Roman" w:eastAsia="宋体" w:cs="Times New Roman"/>
      <w:sz w:val="18"/>
      <w:szCs w:val="18"/>
    </w:rPr>
  </w:style>
  <w:style w:type="paragraph" w:styleId="706">
    <w:name w:val="页脚"/>
    <w:basedOn w:val="658"/>
    <w:next w:val="706"/>
    <w:link w:val="707"/>
    <w:pPr>
      <w:jc w:val="left"/>
      <w:tabs>
        <w:tab w:val="center" w:pos="4153" w:leader="none"/>
        <w:tab w:val="right" w:pos="8306" w:leader="none"/>
      </w:tabs>
    </w:pPr>
    <w:rPr>
      <w:rFonts w:ascii="Times New Roman" w:hAnsi="Times New Roman" w:eastAsia="宋体" w:cs="Times New Roman"/>
      <w:sz w:val="18"/>
      <w:szCs w:val="18"/>
    </w:rPr>
  </w:style>
  <w:style w:type="character" w:styleId="707">
    <w:name w:val="页脚 Char"/>
    <w:next w:val="707"/>
    <w:link w:val="706"/>
    <w:rPr>
      <w:rFonts w:ascii="Times New Roman" w:hAnsi="Times New Roman" w:eastAsia="宋体" w:cs="Times New Roman"/>
      <w:sz w:val="18"/>
      <w:szCs w:val="18"/>
    </w:rPr>
  </w:style>
  <w:style w:type="paragraph" w:styleId="708">
    <w:name w:val="页眉"/>
    <w:basedOn w:val="658"/>
    <w:next w:val="708"/>
    <w:link w:val="70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9">
    <w:name w:val="页眉 Char"/>
    <w:next w:val="709"/>
    <w:link w:val="708"/>
    <w:rPr>
      <w:rFonts w:ascii="Times New Roman" w:hAnsi="Times New Roman" w:eastAsia="宋体" w:cs="Times New Roman"/>
      <w:sz w:val="18"/>
      <w:szCs w:val="18"/>
    </w:rPr>
  </w:style>
  <w:style w:type="paragraph" w:styleId="710">
    <w:name w:val="目录 1"/>
    <w:basedOn w:val="658"/>
    <w:next w:val="658"/>
    <w:link w:val="65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1">
    <w:name w:val="目录 4"/>
    <w:basedOn w:val="658"/>
    <w:next w:val="658"/>
    <w:link w:val="658"/>
    <w:semiHidden/>
    <w:pPr>
      <w:ind w:left="630"/>
      <w:jc w:val="left"/>
    </w:pPr>
    <w:rPr>
      <w:rFonts w:ascii="Times New Roman" w:hAnsi="Times New Roman" w:eastAsia="宋体" w:cs="Times New Roman"/>
      <w:szCs w:val="21"/>
    </w:rPr>
  </w:style>
  <w:style w:type="paragraph" w:styleId="712">
    <w:name w:val="列表"/>
    <w:basedOn w:val="658"/>
    <w:next w:val="712"/>
    <w:link w:val="658"/>
    <w:pPr>
      <w:ind w:left="200" w:hanging="200"/>
    </w:pPr>
    <w:rPr>
      <w:rFonts w:ascii="Times New Roman" w:hAnsi="Times New Roman" w:eastAsia="宋体" w:cs="Times New Roman"/>
      <w:szCs w:val="21"/>
    </w:rPr>
  </w:style>
  <w:style w:type="paragraph" w:styleId="713">
    <w:name w:val="目录 6"/>
    <w:basedOn w:val="658"/>
    <w:next w:val="658"/>
    <w:link w:val="658"/>
    <w:semiHidden/>
    <w:pPr>
      <w:ind w:left="1050"/>
      <w:jc w:val="left"/>
    </w:pPr>
    <w:rPr>
      <w:rFonts w:ascii="Times New Roman" w:hAnsi="Times New Roman" w:eastAsia="宋体" w:cs="Times New Roman"/>
      <w:szCs w:val="21"/>
    </w:rPr>
  </w:style>
  <w:style w:type="paragraph" w:styleId="714">
    <w:name w:val="正文文本缩进 3"/>
    <w:basedOn w:val="658"/>
    <w:next w:val="714"/>
    <w:link w:val="715"/>
    <w:pPr>
      <w:ind w:left="645" w:firstLine="645"/>
    </w:pPr>
    <w:rPr>
      <w:rFonts w:ascii="Arial" w:hAnsi="Arial" w:eastAsia="仿宋_GB2312" w:cs="Arial"/>
      <w:color w:val="ffff00"/>
      <w:sz w:val="32"/>
      <w:szCs w:val="32"/>
    </w:rPr>
  </w:style>
  <w:style w:type="character" w:styleId="715">
    <w:name w:val="正文文本缩进 3 Char"/>
    <w:next w:val="715"/>
    <w:link w:val="714"/>
    <w:rPr>
      <w:rFonts w:ascii="Arial" w:hAnsi="Arial" w:eastAsia="仿宋_GB2312" w:cs="Arial"/>
      <w:color w:val="ffff00"/>
      <w:sz w:val="32"/>
      <w:szCs w:val="32"/>
    </w:rPr>
  </w:style>
  <w:style w:type="paragraph" w:styleId="716">
    <w:name w:val="图表目录"/>
    <w:basedOn w:val="658"/>
    <w:next w:val="658"/>
    <w:link w:val="658"/>
    <w:semiHidden/>
    <w:pPr>
      <w:ind w:left="840" w:hanging="420"/>
    </w:pPr>
    <w:rPr>
      <w:rFonts w:ascii="Times New Roman" w:hAnsi="Times New Roman" w:eastAsia="宋体" w:cs="Times New Roman"/>
      <w:szCs w:val="21"/>
    </w:rPr>
  </w:style>
  <w:style w:type="paragraph" w:styleId="717">
    <w:name w:val="目录 2"/>
    <w:basedOn w:val="658"/>
    <w:next w:val="658"/>
    <w:link w:val="658"/>
    <w:semiHidden/>
    <w:pPr>
      <w:ind w:left="210"/>
      <w:jc w:val="left"/>
    </w:pPr>
    <w:rPr>
      <w:rFonts w:ascii="Times New Roman" w:hAnsi="Times New Roman" w:eastAsia="宋体" w:cs="Times New Roman"/>
      <w:smallCaps/>
      <w:szCs w:val="24"/>
    </w:rPr>
  </w:style>
  <w:style w:type="paragraph" w:styleId="718">
    <w:name w:val="目录 9"/>
    <w:basedOn w:val="658"/>
    <w:next w:val="658"/>
    <w:link w:val="658"/>
    <w:semiHidden/>
    <w:pPr>
      <w:ind w:left="1680"/>
      <w:jc w:val="left"/>
    </w:pPr>
    <w:rPr>
      <w:rFonts w:ascii="Times New Roman" w:hAnsi="Times New Roman" w:eastAsia="宋体" w:cs="Times New Roman"/>
      <w:szCs w:val="21"/>
    </w:rPr>
  </w:style>
  <w:style w:type="paragraph" w:styleId="719">
    <w:name w:val="正文文本 2"/>
    <w:basedOn w:val="658"/>
    <w:next w:val="719"/>
    <w:link w:val="720"/>
    <w:pPr>
      <w:jc w:val="center"/>
      <w:widowControl/>
    </w:pPr>
    <w:rPr>
      <w:rFonts w:ascii="楷体_GB2312" w:hAnsi="Times New Roman" w:eastAsia="楷体_GB2312" w:cs="Times New Roman"/>
      <w:sz w:val="28"/>
      <w:szCs w:val="28"/>
    </w:rPr>
  </w:style>
  <w:style w:type="character" w:styleId="720">
    <w:name w:val="正文文本 2 Char"/>
    <w:next w:val="720"/>
    <w:link w:val="719"/>
    <w:rPr>
      <w:rFonts w:ascii="楷体_GB2312" w:hAnsi="Times New Roman" w:eastAsia="楷体_GB2312" w:cs="Times New Roman"/>
      <w:sz w:val="28"/>
      <w:szCs w:val="28"/>
    </w:rPr>
  </w:style>
  <w:style w:type="paragraph" w:styleId="721">
    <w:name w:val="普通(网站)"/>
    <w:basedOn w:val="658"/>
    <w:next w:val="721"/>
    <w:link w:val="658"/>
    <w:uiPriority w:val="99"/>
    <w:pPr>
      <w:jc w:val="left"/>
      <w:spacing w:before="100" w:beforeAutospacing="1" w:after="100" w:afterAutospacing="1"/>
      <w:widowControl/>
    </w:pPr>
    <w:rPr>
      <w:rFonts w:ascii="宋体" w:hAnsi="宋体" w:eastAsia="宋体" w:cs="宋体"/>
      <w:sz w:val="24"/>
      <w:szCs w:val="24"/>
    </w:rPr>
  </w:style>
  <w:style w:type="paragraph" w:styleId="722">
    <w:name w:val="索引 1"/>
    <w:basedOn w:val="658"/>
    <w:next w:val="658"/>
    <w:link w:val="658"/>
    <w:semiHidden/>
    <w:pPr>
      <w:spacing w:line="240" w:lineRule="atLeast"/>
    </w:pPr>
    <w:rPr>
      <w:rFonts w:ascii="Times New Roman" w:hAnsi="Times New Roman" w:eastAsia="宋体" w:cs="Times New Roman"/>
      <w:b/>
      <w:bCs/>
      <w:szCs w:val="21"/>
    </w:rPr>
  </w:style>
  <w:style w:type="paragraph" w:styleId="723">
    <w:name w:val="批注主题"/>
    <w:basedOn w:val="687"/>
    <w:next w:val="687"/>
    <w:link w:val="724"/>
    <w:semiHidden/>
    <w:rPr>
      <w:rFonts w:ascii="Times New Roman" w:hAnsi="Times New Roman" w:eastAsia="宋体" w:cs="Times New Roman"/>
      <w:b/>
      <w:bCs/>
      <w:szCs w:val="21"/>
    </w:rPr>
  </w:style>
  <w:style w:type="character" w:styleId="724">
    <w:name w:val="批注主题 Char"/>
    <w:next w:val="724"/>
    <w:link w:val="723"/>
    <w:semiHidden/>
    <w:rPr>
      <w:rFonts w:ascii="Times New Roman" w:hAnsi="Times New Roman" w:eastAsia="宋体" w:cs="Times New Roman"/>
      <w:b/>
      <w:bCs/>
      <w:szCs w:val="21"/>
    </w:rPr>
  </w:style>
  <w:style w:type="paragraph" w:styleId="725">
    <w:name w:val="正文首行缩进"/>
    <w:basedOn w:val="670"/>
    <w:next w:val="725"/>
    <w:link w:val="726"/>
    <w:pPr>
      <w:ind w:firstLine="200"/>
      <w:spacing w:line="360" w:lineRule="auto"/>
    </w:pPr>
    <w:rPr>
      <w:rFonts w:ascii="仿宋_GB2312" w:hAnsi="Times New Roman" w:eastAsia="仿宋_GB2312" w:cs="Times New Roman"/>
      <w:sz w:val="30"/>
      <w:szCs w:val="30"/>
    </w:rPr>
  </w:style>
  <w:style w:type="character" w:styleId="726">
    <w:name w:val="正文首行缩进 Char"/>
    <w:next w:val="726"/>
    <w:link w:val="725"/>
    <w:rPr>
      <w:rFonts w:ascii="仿宋_GB2312" w:hAnsi="Times New Roman" w:eastAsia="仿宋_GB2312" w:cs="Times New Roman"/>
      <w:sz w:val="30"/>
      <w:szCs w:val="30"/>
    </w:rPr>
  </w:style>
  <w:style w:type="paragraph" w:styleId="727">
    <w:name w:val="正文首行缩进 2"/>
    <w:basedOn w:val="691"/>
    <w:next w:val="658"/>
    <w:link w:val="728"/>
    <w:pPr>
      <w:ind w:left="0" w:firstLine="420"/>
      <w:spacing w:after="0" w:line="360" w:lineRule="auto"/>
    </w:pPr>
    <w:rPr>
      <w:rFonts w:ascii="宋体" w:hAnsi="宋体" w:eastAsia="宋体" w:cs="Times New Roman"/>
      <w:szCs w:val="20"/>
    </w:rPr>
  </w:style>
  <w:style w:type="character" w:styleId="728">
    <w:name w:val="正文首行缩进 2 Char"/>
    <w:next w:val="728"/>
    <w:link w:val="727"/>
    <w:rPr>
      <w:rFonts w:ascii="宋体" w:hAnsi="宋体" w:eastAsia="宋体" w:cs="Times New Roman"/>
      <w:szCs w:val="20"/>
    </w:rPr>
  </w:style>
  <w:style w:type="table" w:styleId="729">
    <w:name w:val="网格型"/>
    <w:basedOn w:val="669"/>
    <w:next w:val="729"/>
    <w:link w:val="658"/>
    <w:pPr>
      <w:jc w:val="both"/>
      <w:widowControl w:val="off"/>
    </w:pPr>
    <w:rPr>
      <w:rFonts w:ascii="Times New Roman" w:hAnsi="Times New Roman" w:eastAsia="宋体" w:cs="Times New Roman"/>
      <w:sz w:val="20"/>
      <w:szCs w:val="20"/>
    </w:rPr>
    <w:tblPr/>
  </w:style>
  <w:style w:type="character" w:styleId="730">
    <w:name w:val="要点"/>
    <w:next w:val="730"/>
    <w:link w:val="658"/>
    <w:qFormat/>
    <w:rPr>
      <w:b/>
      <w:bCs/>
    </w:rPr>
  </w:style>
  <w:style w:type="character" w:styleId="731">
    <w:name w:val="页码"/>
    <w:next w:val="731"/>
    <w:link w:val="658"/>
  </w:style>
  <w:style w:type="character" w:styleId="732">
    <w:name w:val="已访问的超链接"/>
    <w:next w:val="732"/>
    <w:link w:val="658"/>
    <w:rPr>
      <w:color w:val="800080"/>
      <w:u w:val="single"/>
    </w:rPr>
  </w:style>
  <w:style w:type="character" w:styleId="733">
    <w:name w:val="超链接"/>
    <w:next w:val="733"/>
    <w:link w:val="658"/>
    <w:rPr>
      <w:color w:val="0000ff"/>
      <w:u w:val="single"/>
    </w:rPr>
  </w:style>
  <w:style w:type="character" w:styleId="734">
    <w:name w:val="批注引用"/>
    <w:next w:val="734"/>
    <w:link w:val="658"/>
    <w:semiHidden/>
    <w:rPr>
      <w:sz w:val="21"/>
      <w:szCs w:val="21"/>
    </w:rPr>
  </w:style>
  <w:style w:type="paragraph" w:styleId="735">
    <w:name w:val="正文首行缩进1"/>
    <w:basedOn w:val="736"/>
    <w:next w:val="735"/>
    <w:link w:val="658"/>
    <w:qFormat/>
    <w:pPr>
      <w:ind w:firstLine="420"/>
      <w:spacing w:after="120"/>
    </w:pPr>
    <w:rPr>
      <w:rFonts w:ascii="Times New Roman" w:eastAsia="宋体"/>
      <w:szCs w:val="24"/>
    </w:rPr>
  </w:style>
  <w:style w:type="paragraph" w:styleId="736">
    <w:name w:val="正文文本11"/>
    <w:basedOn w:val="658"/>
    <w:next w:val="658"/>
    <w:link w:val="658"/>
    <w:qFormat/>
    <w:rPr>
      <w:rFonts w:ascii="仿宋_GB2312" w:eastAsia="仿宋_GB2312"/>
      <w:sz w:val="24"/>
      <w:lang w:val="en-US" w:eastAsia="en-US"/>
    </w:rPr>
  </w:style>
  <w:style w:type="paragraph" w:styleId="737">
    <w:name w:val="正文首行缩进11"/>
    <w:basedOn w:val="738"/>
    <w:next w:val="737"/>
    <w:link w:val="658"/>
    <w:qFormat/>
    <w:pPr>
      <w:ind w:firstLine="200"/>
      <w:spacing w:line="360" w:lineRule="auto"/>
    </w:pPr>
    <w:rPr>
      <w:rFonts w:ascii="仿宋_GB2312" w:eastAsia="仿宋_GB2312"/>
      <w:sz w:val="30"/>
      <w:szCs w:val="30"/>
    </w:rPr>
  </w:style>
  <w:style w:type="paragraph" w:styleId="738">
    <w:name w:val="正文文本1"/>
    <w:basedOn w:val="658"/>
    <w:next w:val="658"/>
    <w:link w:val="658"/>
    <w:qFormat/>
    <w:rPr>
      <w:rFonts w:ascii="楷体_GB2312" w:hAnsi="Arial" w:eastAsia="楷体_GB2312"/>
      <w:sz w:val="28"/>
      <w:szCs w:val="28"/>
    </w:rPr>
  </w:style>
  <w:style w:type="paragraph" w:styleId="739">
    <w:name w:val="Default"/>
    <w:next w:val="739"/>
    <w:link w:val="658"/>
    <w:qFormat/>
    <w:pPr>
      <w:widowControl w:val="off"/>
    </w:pPr>
    <w:rPr>
      <w:rFonts w:ascii="Times New Roman" w:hAnsi="Times New Roman" w:eastAsia="宋体" w:cs="Calibri"/>
      <w:color w:val="000000"/>
      <w:sz w:val="24"/>
      <w:szCs w:val="24"/>
      <w:lang w:val="en-US" w:eastAsia="zh-CN" w:bidi="ar-SA"/>
    </w:rPr>
  </w:style>
  <w:style w:type="character" w:styleId="740">
    <w:name w:val="font5 Char"/>
    <w:next w:val="740"/>
    <w:link w:val="658"/>
    <w:rPr>
      <w:rFonts w:ascii="宋体" w:hAnsi="宋体" w:eastAsia="宋体"/>
      <w:sz w:val="28"/>
      <w:szCs w:val="28"/>
      <w:lang w:val="en-US" w:eastAsia="zh-CN" w:bidi="ar-SA"/>
    </w:rPr>
  </w:style>
  <w:style w:type="character" w:styleId="741">
    <w:name w:val="二级目录 Char"/>
    <w:next w:val="741"/>
    <w:link w:val="742"/>
    <w:rPr>
      <w:b/>
      <w:sz w:val="30"/>
      <w:szCs w:val="28"/>
    </w:rPr>
  </w:style>
  <w:style w:type="paragraph" w:styleId="742">
    <w:name w:val="二级目录"/>
    <w:next w:val="658"/>
    <w:link w:val="741"/>
    <w:pPr>
      <w:numPr>
        <w:ilvl w:val="0"/>
        <w:numId w:val="2"/>
      </w:numPr>
      <w:tabs>
        <w:tab w:val="left" w:pos="907" w:leader="none"/>
        <w:tab w:val="left" w:pos="1145" w:leader="none"/>
      </w:tabs>
      <w:outlineLvl w:val="1"/>
    </w:pPr>
    <w:rPr>
      <w:b/>
      <w:sz w:val="30"/>
      <w:szCs w:val="28"/>
      <w:lang w:val="en-US" w:eastAsia="zh-CN" w:bidi="ar-SA"/>
    </w:rPr>
  </w:style>
  <w:style w:type="character" w:styleId="743">
    <w:name w:val="列出段落 Char,Bullet List Char,numbered Char,FooterText Char,List Paragraph1 Char,Paragraphe de liste1 Char"/>
    <w:next w:val="743"/>
    <w:link w:val="744"/>
    <w:rPr>
      <w:rFonts w:ascii="Calibri" w:hAnsi="Calibri"/>
      <w:sz w:val="24"/>
      <w:szCs w:val="24"/>
      <w:lang w:eastAsia="en-US" w:bidi="en-US"/>
    </w:rPr>
  </w:style>
  <w:style w:type="paragraph" w:styleId="744">
    <w:name w:val="列出段落1"/>
    <w:basedOn w:val="658"/>
    <w:next w:val="744"/>
    <w:link w:val="743"/>
    <w:qFormat/>
    <w:pPr>
      <w:contextualSpacing/>
      <w:ind w:left="720"/>
      <w:jc w:val="left"/>
      <w:widowControl/>
    </w:pPr>
    <w:rPr>
      <w:rFonts w:ascii="Calibri" w:hAnsi="Calibri"/>
      <w:sz w:val="24"/>
      <w:szCs w:val="24"/>
      <w:lang w:eastAsia="en-US" w:bidi="en-US"/>
    </w:rPr>
  </w:style>
  <w:style w:type="paragraph" w:styleId="745">
    <w:name w:val="Body Text(ch)"/>
    <w:basedOn w:val="658"/>
    <w:next w:val="670"/>
    <w:link w:val="658"/>
    <w:pPr>
      <w:spacing w:after="120"/>
    </w:pPr>
    <w:rPr>
      <w:rFonts w:ascii="宋体" w:hAnsi="Arial" w:eastAsia="宋体" w:cs="Times New Roman"/>
      <w:bCs/>
      <w:iCs/>
      <w:szCs w:val="24"/>
    </w:rPr>
  </w:style>
  <w:style w:type="paragraph" w:styleId="746">
    <w:name w:val="xl27"/>
    <w:basedOn w:val="658"/>
    <w:next w:val="746"/>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7">
    <w:name w:val="xl26"/>
    <w:basedOn w:val="658"/>
    <w:next w:val="747"/>
    <w:link w:val="6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8">
    <w:name w:val="Char"/>
    <w:basedOn w:val="658"/>
    <w:next w:val="748"/>
    <w:link w:val="658"/>
    <w:pPr>
      <w:ind w:firstLine="200"/>
      <w:tabs>
        <w:tab w:val="left" w:pos="360" w:leader="none"/>
      </w:tabs>
    </w:pPr>
    <w:rPr>
      <w:rFonts w:ascii="Times New Roman" w:hAnsi="Times New Roman" w:eastAsia="宋体" w:cs="Times New Roman"/>
      <w:sz w:val="28"/>
      <w:szCs w:val="30"/>
    </w:rPr>
  </w:style>
  <w:style w:type="paragraph" w:styleId="749">
    <w:name w:val=" Char"/>
    <w:basedOn w:val="685"/>
    <w:next w:val="749"/>
    <w:link w:val="658"/>
    <w:rPr>
      <w:rFonts w:ascii="Tahoma" w:hAnsi="Tahoma"/>
      <w:sz w:val="24"/>
      <w:szCs w:val="24"/>
    </w:rPr>
  </w:style>
  <w:style w:type="paragraph" w:styleId="750">
    <w:name w:val="普通正文"/>
    <w:basedOn w:val="658"/>
    <w:next w:val="750"/>
    <w:link w:val="658"/>
    <w:pPr>
      <w:ind w:firstLine="480"/>
      <w:jc w:val="left"/>
      <w:spacing w:before="120" w:after="120" w:line="360" w:lineRule="auto"/>
    </w:pPr>
    <w:rPr>
      <w:rFonts w:ascii="Arial" w:hAnsi="Arial" w:eastAsia="宋体" w:cs="Times New Roman"/>
      <w:sz w:val="24"/>
      <w:szCs w:val="24"/>
    </w:rPr>
  </w:style>
  <w:style w:type="paragraph" w:styleId="751">
    <w:name w:val="table_lines"/>
    <w:basedOn w:val="658"/>
    <w:next w:val="751"/>
    <w:link w:val="658"/>
    <w:pPr>
      <w:jc w:val="left"/>
      <w:widowControl/>
    </w:pPr>
    <w:rPr>
      <w:rFonts w:ascii="Times New Roman" w:hAnsi="Times New Roman" w:eastAsia="宋体" w:cs="Times New Roman"/>
      <w:sz w:val="20"/>
      <w:szCs w:val="20"/>
      <w:lang w:val="de-DE" w:eastAsia="de-DE"/>
    </w:rPr>
  </w:style>
  <w:style w:type="paragraph" w:styleId="752">
    <w:name w:val="附录1"/>
    <w:next w:val="752"/>
    <w:link w:val="65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3">
    <w:name w:val="font7"/>
    <w:basedOn w:val="658"/>
    <w:next w:val="753"/>
    <w:link w:val="658"/>
    <w:pPr>
      <w:jc w:val="left"/>
      <w:spacing w:before="100" w:beforeAutospacing="1" w:after="100" w:afterAutospacing="1"/>
      <w:widowControl/>
    </w:pPr>
    <w:rPr>
      <w:rFonts w:hint="eastAsia" w:ascii="宋体" w:hAnsi="宋体" w:eastAsia="宋体" w:cs="Times New Roman"/>
      <w:sz w:val="18"/>
      <w:szCs w:val="18"/>
    </w:rPr>
  </w:style>
  <w:style w:type="paragraph" w:styleId="754">
    <w:name w:val=" Char Char Char Char"/>
    <w:basedOn w:val="685"/>
    <w:next w:val="754"/>
    <w:link w:val="658"/>
    <w:pPr>
      <w:spacing w:line="360" w:lineRule="auto"/>
    </w:pPr>
    <w:rPr>
      <w:rFonts w:ascii="Tahoma" w:hAnsi="Tahoma"/>
      <w:sz w:val="24"/>
      <w:szCs w:val="24"/>
    </w:rPr>
  </w:style>
  <w:style w:type="paragraph" w:styleId="755">
    <w:name w:val="列出段落"/>
    <w:basedOn w:val="658"/>
    <w:next w:val="755"/>
    <w:link w:val="658"/>
    <w:qFormat/>
    <w:pPr>
      <w:contextualSpacing/>
      <w:ind w:left="720"/>
      <w:jc w:val="left"/>
      <w:widowControl/>
    </w:pPr>
    <w:rPr>
      <w:rFonts w:ascii="Calibri" w:hAnsi="Calibri" w:eastAsia="宋体" w:cs="Times New Roman"/>
      <w:sz w:val="24"/>
      <w:szCs w:val="24"/>
      <w:lang w:eastAsia="en-US" w:bidi="en-US"/>
    </w:rPr>
  </w:style>
  <w:style w:type="paragraph" w:styleId="756">
    <w:name w:val="4"/>
    <w:basedOn w:val="658"/>
    <w:next w:val="714"/>
    <w:link w:val="658"/>
    <w:pPr>
      <w:ind w:firstLine="420"/>
      <w:spacing w:line="360" w:lineRule="auto"/>
    </w:pPr>
    <w:rPr>
      <w:rFonts w:ascii="Times New Roman" w:hAnsi="Times New Roman" w:eastAsia="宋体" w:cs="Times New Roman"/>
      <w:color w:val="ff0000"/>
      <w:sz w:val="24"/>
      <w:szCs w:val="24"/>
    </w:rPr>
  </w:style>
  <w:style w:type="paragraph" w:styleId="757">
    <w:name w:val="普通 (Web)"/>
    <w:basedOn w:val="658"/>
    <w:next w:val="757"/>
    <w:link w:val="658"/>
    <w:pPr>
      <w:jc w:val="left"/>
      <w:spacing w:before="100" w:beforeAutospacing="1" w:after="100" w:afterAutospacing="1"/>
      <w:widowControl/>
    </w:pPr>
    <w:rPr>
      <w:rFonts w:ascii="宋体" w:hAnsi="宋体" w:eastAsia="宋体" w:cs="Times New Roman"/>
      <w:sz w:val="24"/>
      <w:szCs w:val="24"/>
    </w:rPr>
  </w:style>
  <w:style w:type="paragraph" w:styleId="758">
    <w:name w:val=" Char Char Char Char Char Char Char Char Char Char"/>
    <w:basedOn w:val="658"/>
    <w:next w:val="758"/>
    <w:link w:val="658"/>
    <w:pPr>
      <w:spacing w:line="360" w:lineRule="auto"/>
    </w:pPr>
    <w:rPr>
      <w:rFonts w:ascii="Times New Roman" w:hAnsi="Times New Roman" w:eastAsia="宋体" w:cs="Times New Roman"/>
      <w:sz w:val="24"/>
      <w:szCs w:val="20"/>
    </w:rPr>
  </w:style>
  <w:style w:type="paragraph" w:styleId="759">
    <w:name w:val="样式1"/>
    <w:basedOn w:val="658"/>
    <w:next w:val="759"/>
    <w:link w:val="658"/>
    <w:pPr>
      <w:numPr>
        <w:ilvl w:val="0"/>
        <w:numId w:val="3"/>
      </w:numPr>
      <w:tabs>
        <w:tab w:val="left" w:pos="709" w:leader="none"/>
      </w:tabs>
    </w:pPr>
    <w:rPr>
      <w:rFonts w:ascii="宋体" w:hAnsi="宋体" w:eastAsia="宋体" w:cs="Times New Roman"/>
      <w:szCs w:val="21"/>
    </w:rPr>
  </w:style>
  <w:style w:type="paragraph" w:styleId="760">
    <w:name w:val="font6"/>
    <w:basedOn w:val="658"/>
    <w:next w:val="760"/>
    <w:link w:val="658"/>
    <w:pPr>
      <w:jc w:val="left"/>
      <w:spacing w:before="100" w:beforeAutospacing="1" w:after="100" w:afterAutospacing="1"/>
      <w:widowControl/>
    </w:pPr>
    <w:rPr>
      <w:rFonts w:hint="eastAsia" w:ascii="宋体" w:hAnsi="宋体" w:eastAsia="宋体" w:cs="Times New Roman"/>
      <w:sz w:val="28"/>
      <w:szCs w:val="28"/>
      <w:u w:val="single"/>
    </w:rPr>
  </w:style>
  <w:style w:type="paragraph" w:styleId="761">
    <w:name w:val="xl25"/>
    <w:basedOn w:val="658"/>
    <w:next w:val="761"/>
    <w:link w:val="6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2">
    <w:name w:val="图标"/>
    <w:basedOn w:val="658"/>
    <w:next w:val="658"/>
    <w:link w:val="6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3">
    <w:name w:val="标题3"/>
    <w:basedOn w:val="658"/>
    <w:next w:val="658"/>
    <w:link w:val="658"/>
    <w:pPr>
      <w:ind w:firstLine="624"/>
      <w:spacing w:line="590" w:lineRule="atLeast"/>
    </w:pPr>
    <w:rPr>
      <w:rFonts w:ascii="方正黑体_GBK" w:hAnsi="Times New Roman" w:eastAsia="方正黑体_GBK" w:cs="Times New Roman"/>
      <w:sz w:val="32"/>
      <w:szCs w:val="32"/>
    </w:rPr>
  </w:style>
  <w:style w:type="paragraph" w:styleId="764">
    <w:name w:val="xl24"/>
    <w:basedOn w:val="658"/>
    <w:next w:val="764"/>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5">
    <w:name w:val="xl29"/>
    <w:basedOn w:val="658"/>
    <w:next w:val="765"/>
    <w:link w:val="65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6">
    <w:name w:val="Char Char Char Char Char Char Char Char"/>
    <w:basedOn w:val="658"/>
    <w:next w:val="766"/>
    <w:link w:val="658"/>
    <w:pPr>
      <w:jc w:val="left"/>
      <w:spacing w:after="160" w:line="240" w:lineRule="exact"/>
      <w:widowControl/>
    </w:pPr>
    <w:rPr>
      <w:rFonts w:ascii="Verdana" w:hAnsi="Verdana" w:eastAsia="宋体" w:cs="Times New Roman"/>
      <w:sz w:val="20"/>
      <w:szCs w:val="20"/>
      <w:lang w:eastAsia="en-US"/>
    </w:rPr>
  </w:style>
  <w:style w:type="paragraph" w:styleId="767">
    <w:name w:val="xl28"/>
    <w:basedOn w:val="658"/>
    <w:next w:val="767"/>
    <w:link w:val="6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8">
    <w:name w:val=" Char Char Char Char Char Char Char Char"/>
    <w:basedOn w:val="658"/>
    <w:next w:val="768"/>
    <w:link w:val="658"/>
    <w:pPr>
      <w:jc w:val="left"/>
      <w:spacing w:after="160" w:line="240" w:lineRule="exact"/>
      <w:widowControl/>
    </w:pPr>
    <w:rPr>
      <w:rFonts w:ascii="Verdana" w:hAnsi="Verdana" w:eastAsia="宋体" w:cs="Times New Roman"/>
      <w:sz w:val="20"/>
      <w:szCs w:val="20"/>
      <w:lang w:eastAsia="en-US"/>
    </w:rPr>
  </w:style>
  <w:style w:type="paragraph" w:styleId="769">
    <w:name w:val="xl30"/>
    <w:basedOn w:val="658"/>
    <w:next w:val="769"/>
    <w:link w:val="658"/>
    <w:pPr>
      <w:jc w:val="center"/>
      <w:spacing w:before="100" w:beforeAutospacing="1" w:after="100" w:afterAutospacing="1"/>
      <w:widowControl/>
    </w:pPr>
    <w:rPr>
      <w:rFonts w:ascii="宋体" w:hAnsi="宋体" w:eastAsia="宋体" w:cs="Times New Roman"/>
      <w:b/>
      <w:bCs/>
      <w:sz w:val="36"/>
      <w:szCs w:val="36"/>
    </w:rPr>
  </w:style>
  <w:style w:type="paragraph" w:styleId="770">
    <w:name w:val="Char Char Char Char"/>
    <w:basedOn w:val="685"/>
    <w:next w:val="770"/>
    <w:link w:val="658"/>
    <w:pPr>
      <w:spacing w:line="360" w:lineRule="auto"/>
    </w:pPr>
    <w:rPr>
      <w:rFonts w:ascii="Tahoma" w:hAnsi="Tahoma"/>
      <w:sz w:val="24"/>
      <w:szCs w:val="24"/>
    </w:rPr>
  </w:style>
  <w:style w:type="paragraph" w:styleId="771">
    <w:name w:val="table_1stline"/>
    <w:basedOn w:val="658"/>
    <w:next w:val="771"/>
    <w:link w:val="658"/>
    <w:pPr>
      <w:jc w:val="left"/>
      <w:spacing w:before="120"/>
      <w:widowControl/>
    </w:pPr>
    <w:rPr>
      <w:rFonts w:ascii="Times New Roman" w:hAnsi="Times New Roman" w:eastAsia="宋体" w:cs="Times New Roman"/>
      <w:bCs/>
      <w:sz w:val="20"/>
      <w:szCs w:val="20"/>
      <w:lang w:val="de-DE" w:eastAsia="de-DE"/>
    </w:rPr>
  </w:style>
  <w:style w:type="paragraph" w:styleId="772">
    <w:name w:val="font5"/>
    <w:basedOn w:val="658"/>
    <w:next w:val="772"/>
    <w:link w:val="658"/>
    <w:pPr>
      <w:jc w:val="left"/>
      <w:spacing w:before="100" w:beforeAutospacing="1" w:after="100" w:afterAutospacing="1"/>
      <w:widowControl/>
    </w:pPr>
    <w:rPr>
      <w:rFonts w:hint="eastAsia" w:ascii="宋体" w:hAnsi="宋体" w:eastAsia="宋体" w:cs="Times New Roman"/>
      <w:sz w:val="28"/>
      <w:szCs w:val="28"/>
    </w:rPr>
  </w:style>
  <w:style w:type="paragraph" w:styleId="773">
    <w:name w:val="标题1"/>
    <w:basedOn w:val="658"/>
    <w:next w:val="658"/>
    <w:link w:val="6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4">
    <w:name w:val="修订"/>
    <w:next w:val="774"/>
    <w:link w:val="658"/>
    <w:uiPriority w:val="99"/>
    <w:semiHidden/>
    <w:rPr>
      <w:rFonts w:ascii="Times New Roman" w:hAnsi="Times New Roman"/>
      <w:sz w:val="21"/>
      <w:szCs w:val="21"/>
      <w:lang w:val="en-US" w:eastAsia="zh-CN" w:bidi="ar-SA"/>
    </w:rPr>
  </w:style>
  <w:style w:type="paragraph" w:styleId="775">
    <w:name w:val="无间隔"/>
    <w:next w:val="775"/>
    <w:link w:val="658"/>
    <w:uiPriority w:val="99"/>
    <w:qFormat/>
    <w:pPr>
      <w:jc w:val="both"/>
      <w:widowControl w:val="off"/>
    </w:pPr>
    <w:rPr>
      <w:rFonts w:ascii="Times New Roman" w:hAnsi="Times New Roman"/>
      <w:sz w:val="21"/>
      <w:szCs w:val="21"/>
      <w:lang w:val="en-US" w:eastAsia="zh-CN" w:bidi="ar-SA"/>
    </w:rPr>
  </w:style>
  <w:style w:type="paragraph" w:styleId="776">
    <w:name w:val="WPSOffice手动目录 1"/>
    <w:next w:val="776"/>
    <w:link w:val="658"/>
    <w:rPr>
      <w:rFonts w:ascii="Times New Roman" w:hAnsi="Times New Roman" w:eastAsia="宋体" w:cs="Times New Roman"/>
      <w:sz w:val="20"/>
      <w:szCs w:val="20"/>
    </w:rPr>
  </w:style>
  <w:style w:type="paragraph" w:styleId="777">
    <w:name w:val="正文首行缩进 21"/>
    <w:basedOn w:val="778"/>
    <w:next w:val="658"/>
    <w:link w:val="658"/>
    <w:qFormat/>
    <w:pPr>
      <w:ind w:left="0" w:firstLine="420"/>
      <w:spacing w:after="0" w:line="360" w:lineRule="auto"/>
    </w:pPr>
    <w:rPr>
      <w:rFonts w:ascii="宋体" w:hAnsi="宋体" w:eastAsia="宋体" w:cs="Times New Roman"/>
      <w:szCs w:val="20"/>
    </w:rPr>
  </w:style>
  <w:style w:type="paragraph" w:styleId="778">
    <w:name w:val="正文文本缩进1"/>
    <w:basedOn w:val="658"/>
    <w:next w:val="779"/>
    <w:link w:val="658"/>
    <w:unhideWhenUsed/>
    <w:qFormat/>
    <w:pPr>
      <w:ind w:left="420"/>
      <w:spacing w:after="120"/>
    </w:pPr>
  </w:style>
  <w:style w:type="paragraph" w:styleId="779">
    <w:name w:val="寄信人地址1"/>
    <w:basedOn w:val="658"/>
    <w:next w:val="779"/>
    <w:link w:val="658"/>
    <w:uiPriority w:val="99"/>
    <w:unhideWhenUsed/>
    <w:qFormat/>
    <w:rPr>
      <w:rFonts w:ascii="Arial" w:hAnsi="Arial" w:eastAsia="楷体_GB2312"/>
      <w:sz w:val="26"/>
      <w:szCs w:val="20"/>
    </w:rPr>
  </w:style>
  <w:style w:type="character" w:styleId="8879" w:default="1">
    <w:name w:val="Default Paragraph Font"/>
    <w:uiPriority w:val="1"/>
    <w:semiHidden/>
    <w:unhideWhenUsed/>
  </w:style>
  <w:style w:type="numbering" w:styleId="8880" w:default="1">
    <w:name w:val="No List"/>
    <w:uiPriority w:val="99"/>
    <w:semiHidden/>
    <w:unhideWhenUsed/>
  </w:style>
  <w:style w:type="table" w:styleId="88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梁静靖</cp:lastModifiedBy>
  <cp:revision>5</cp:revision>
  <dcterms:created xsi:type="dcterms:W3CDTF">2023-03-27T07:28:00Z</dcterms:created>
  <dcterms:modified xsi:type="dcterms:W3CDTF">2025-12-08T02:39:22Z</dcterms:modified>
</cp:coreProperties>
</file>